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528A9" w14:textId="77777777" w:rsidR="006366F7" w:rsidRPr="00CB529D" w:rsidRDefault="00FB0A04" w:rsidP="005977BC">
      <w:pPr>
        <w:pStyle w:val="berschrift3"/>
      </w:pPr>
      <w:r w:rsidRPr="00CB529D">
        <w:t>Pressenotiz</w:t>
      </w:r>
    </w:p>
    <w:p w14:paraId="1665C306" w14:textId="77777777" w:rsidR="006366F7" w:rsidRPr="00CB529D" w:rsidRDefault="006366F7" w:rsidP="006454E0"/>
    <w:p w14:paraId="58F778AC" w14:textId="07A679F3" w:rsidR="006366F7" w:rsidRPr="00CB529D" w:rsidRDefault="008F2FBE" w:rsidP="00ED1D9A">
      <w:pPr>
        <w:pStyle w:val="berschrift3"/>
      </w:pPr>
      <w:r>
        <w:t xml:space="preserve">Stages </w:t>
      </w:r>
      <w:proofErr w:type="spellStart"/>
      <w:r>
        <w:t>Insights</w:t>
      </w:r>
      <w:proofErr w:type="spellEnd"/>
      <w:r>
        <w:t xml:space="preserve"> 2017</w:t>
      </w:r>
      <w:r w:rsidR="00E53FA0">
        <w:t xml:space="preserve">: </w:t>
      </w:r>
      <w:r w:rsidR="0079660F">
        <w:t xml:space="preserve">Programm der </w:t>
      </w:r>
      <w:r w:rsidR="00E53FA0">
        <w:t xml:space="preserve">Method Park </w:t>
      </w:r>
      <w:r w:rsidR="000D4DC3">
        <w:t>K</w:t>
      </w:r>
      <w:r w:rsidR="00E53FA0">
        <w:t xml:space="preserve">onferenz </w:t>
      </w:r>
      <w:r w:rsidR="0079660F">
        <w:t>spiegelt Erfolg des Produktes „Stages“ wi</w:t>
      </w:r>
      <w:r w:rsidR="007D3AC0">
        <w:t>e</w:t>
      </w:r>
      <w:r w:rsidR="00077AEA">
        <w:t>der</w:t>
      </w:r>
    </w:p>
    <w:p w14:paraId="28DD40DE" w14:textId="77777777" w:rsidR="007C7FC3" w:rsidRPr="00CB529D" w:rsidRDefault="007C7FC3" w:rsidP="005977BC"/>
    <w:p w14:paraId="4B0E4B15" w14:textId="73E6A3FA" w:rsidR="006454E0" w:rsidRPr="004A4274" w:rsidRDefault="0079660F" w:rsidP="004A4274">
      <w:pPr>
        <w:pStyle w:val="Teaser"/>
      </w:pPr>
      <w:r>
        <w:t xml:space="preserve">Kundenbeiträge von BMW, BSH Hausgeräte, Drägerwerk und </w:t>
      </w:r>
      <w:proofErr w:type="spellStart"/>
      <w:r>
        <w:t>ebm</w:t>
      </w:r>
      <w:proofErr w:type="spellEnd"/>
      <w:r>
        <w:t xml:space="preserve">-papst St. Georgen zeigen, dass </w:t>
      </w:r>
      <w:r w:rsidR="007D3AC0">
        <w:t xml:space="preserve">sich </w:t>
      </w:r>
      <w:r>
        <w:t xml:space="preserve">das Prozessmanagement-Tool „Stages“ branchenübergreifend </w:t>
      </w:r>
      <w:r w:rsidR="007D3AC0">
        <w:t>etabliert hat</w:t>
      </w:r>
      <w:r w:rsidR="00077AEA">
        <w:t>.</w:t>
      </w:r>
    </w:p>
    <w:p w14:paraId="7E633493" w14:textId="77777777" w:rsidR="004A4274" w:rsidRDefault="004A4274" w:rsidP="005977BC"/>
    <w:p w14:paraId="3EE4E456" w14:textId="378C772C" w:rsidR="000B392E" w:rsidRDefault="004A4274" w:rsidP="005977BC">
      <w:r w:rsidRPr="004A4274">
        <w:t xml:space="preserve">Erlangen, </w:t>
      </w:r>
      <w:r w:rsidR="00077AEA">
        <w:t>04.04</w:t>
      </w:r>
      <w:r w:rsidR="00575C23">
        <w:t>.2017</w:t>
      </w:r>
      <w:r w:rsidRPr="004A4274">
        <w:t xml:space="preserve"> </w:t>
      </w:r>
      <w:r w:rsidR="00E96A49">
        <w:t>–</w:t>
      </w:r>
      <w:r w:rsidRPr="004A4274">
        <w:t xml:space="preserve"> </w:t>
      </w:r>
      <w:r w:rsidR="00E96A49">
        <w:t xml:space="preserve">Knapp 100 Teilnehmer waren </w:t>
      </w:r>
      <w:r w:rsidR="007447A2">
        <w:t xml:space="preserve">am </w:t>
      </w:r>
      <w:r w:rsidR="008F2FBE">
        <w:t>29</w:t>
      </w:r>
      <w:r w:rsidR="007447A2">
        <w:t xml:space="preserve">. März </w:t>
      </w:r>
      <w:r w:rsidR="00E96A49">
        <w:t xml:space="preserve">der Einladung von Method Park nach Fürth gefolgt, um zu erfahren, </w:t>
      </w:r>
      <w:r w:rsidR="0079660F">
        <w:t>wie sich Prozesse in der Praxis anwenden und leben lassen</w:t>
      </w:r>
      <w:r w:rsidR="00E96A49">
        <w:t xml:space="preserve">. </w:t>
      </w:r>
      <w:r w:rsidR="007447A2">
        <w:t>Damit rückte diese Konferenz bereits zum</w:t>
      </w:r>
      <w:r w:rsidR="0079660F">
        <w:t xml:space="preserve"> elften</w:t>
      </w:r>
      <w:r w:rsidR="007447A2">
        <w:t xml:space="preserve"> Mal in Folge Methoden und Werkzeuge für erfolgreiches Prozessmanagement in den Mittelpunkt von Vorträgen, Anwenderberichten und Diskussion</w:t>
      </w:r>
      <w:r w:rsidR="008A797B">
        <w:t>.</w:t>
      </w:r>
    </w:p>
    <w:p w14:paraId="52523BE5" w14:textId="65D68090" w:rsidR="005012E5" w:rsidRDefault="000B392E" w:rsidP="005977BC">
      <w:r>
        <w:t xml:space="preserve">Mit „Stages“ </w:t>
      </w:r>
      <w:r w:rsidR="005817C9">
        <w:t>stellt</w:t>
      </w:r>
      <w:r>
        <w:t xml:space="preserve"> Method Park ein solches Prozessmanagement-Tool </w:t>
      </w:r>
      <w:r w:rsidR="005817C9">
        <w:t>zur Verfügung</w:t>
      </w:r>
      <w:r>
        <w:t>.</w:t>
      </w:r>
      <w:r w:rsidRPr="000B392E">
        <w:t xml:space="preserve"> </w:t>
      </w:r>
      <w:r w:rsidR="008A797B">
        <w:t>N</w:t>
      </w:r>
      <w:r w:rsidR="0079660F">
        <w:t xml:space="preserve">ach dem Cloud Release der jüngsten Stages Version V7 im November letzten Jahres nutzte </w:t>
      </w:r>
      <w:r>
        <w:t xml:space="preserve">Vorstand Dr. Erich Meier </w:t>
      </w:r>
      <w:r w:rsidR="008A797B">
        <w:t>die Veranstaltung</w:t>
      </w:r>
      <w:r w:rsidR="00575C23">
        <w:t xml:space="preserve"> in Fürth</w:t>
      </w:r>
      <w:r w:rsidR="0079660F">
        <w:t xml:space="preserve">, um die </w:t>
      </w:r>
      <w:r w:rsidR="00575C23">
        <w:t xml:space="preserve">bisherigen </w:t>
      </w:r>
      <w:r w:rsidR="0079660F">
        <w:t>Entwicklungen sowie die künftige Roadmap zu präsentieren.</w:t>
      </w:r>
      <w:r>
        <w:t xml:space="preserve"> </w:t>
      </w:r>
      <w:r w:rsidR="00575C23">
        <w:t xml:space="preserve">Einige der teilnehmenden Firmen haben Stages V7 als Testversion </w:t>
      </w:r>
      <w:r w:rsidR="00BD78F8">
        <w:t xml:space="preserve">bereits </w:t>
      </w:r>
      <w:r w:rsidR="00575C23">
        <w:t xml:space="preserve">im Einsatz. Method Park nutzt die kontinuierliche Interaktion mit ihnen und lässt ihr Feedback in die weiteren Umsetzungspläne einfließen. </w:t>
      </w:r>
      <w:r w:rsidR="00575C23">
        <w:lastRenderedPageBreak/>
        <w:t>Entsprechend positiv war die Reaktion auf Dr. Meiers Ankündigungen.</w:t>
      </w:r>
    </w:p>
    <w:p w14:paraId="6090CA98" w14:textId="22C4A09D" w:rsidR="00EC7954" w:rsidRDefault="008A7DD5" w:rsidP="005977BC">
      <w:r>
        <w:t xml:space="preserve">Prof. Dr. Bernd Hindel </w:t>
      </w:r>
      <w:r w:rsidR="005012E5">
        <w:t xml:space="preserve">erläuterte </w:t>
      </w:r>
      <w:r>
        <w:t>in seinem Vortrag „</w:t>
      </w:r>
      <w:proofErr w:type="spellStart"/>
      <w:r>
        <w:t>Process</w:t>
      </w:r>
      <w:proofErr w:type="spellEnd"/>
      <w:r>
        <w:t xml:space="preserve"> Patterns“ die Bedeutung der Modularisierung von Prozessen. Dr. Holger Höhn </w:t>
      </w:r>
      <w:r w:rsidR="002D1202">
        <w:t xml:space="preserve">präsentierte in seinem Beitrag „Mit einem Standardprozess schneller zu </w:t>
      </w:r>
      <w:r w:rsidR="00801E1A">
        <w:t>Automotive SPICE“ einen Weg</w:t>
      </w:r>
      <w:r w:rsidR="00077AEA">
        <w:t>,</w:t>
      </w:r>
      <w:r w:rsidR="00801E1A">
        <w:t xml:space="preserve"> um Automotive SPICE schneller als bisher in Organisationen zu etablieren.</w:t>
      </w:r>
    </w:p>
    <w:p w14:paraId="534CE1C5" w14:textId="6D8D2EF5" w:rsidR="004B3DB5" w:rsidRDefault="002D1202" w:rsidP="005977BC">
      <w:r>
        <w:t xml:space="preserve">Besonders stolz </w:t>
      </w:r>
      <w:r w:rsidR="005012E5">
        <w:t>war</w:t>
      </w:r>
      <w:r>
        <w:t xml:space="preserve"> Method Park in diesem Jahr auf die vier Kundenbeiträge von BMW, BSH, Dräger und </w:t>
      </w:r>
      <w:proofErr w:type="spellStart"/>
      <w:r>
        <w:t>ebm</w:t>
      </w:r>
      <w:proofErr w:type="spellEnd"/>
      <w:r>
        <w:t>-papst, die allesamt über ihren erfolgreichen Einsatz von Stages berichteten.</w:t>
      </w:r>
      <w:r w:rsidR="002E322D">
        <w:t xml:space="preserve"> </w:t>
      </w:r>
      <w:r w:rsidR="00791C9A" w:rsidRPr="00791C9A">
        <w:t>Dabei</w:t>
      </w:r>
      <w:r w:rsidR="00801E1A">
        <w:t xml:space="preserve"> wurde deutlich, dass neben den </w:t>
      </w:r>
      <w:r w:rsidR="00791C9A" w:rsidRPr="00791C9A">
        <w:t>richtigen methodische</w:t>
      </w:r>
      <w:r w:rsidR="00801E1A">
        <w:t>n</w:t>
      </w:r>
      <w:r w:rsidR="00791C9A" w:rsidRPr="00791C9A">
        <w:t xml:space="preserve"> Ansätze</w:t>
      </w:r>
      <w:r w:rsidR="00214754">
        <w:t>n</w:t>
      </w:r>
      <w:r w:rsidR="00801E1A">
        <w:t xml:space="preserve"> die projektspezifische Anpassung und</w:t>
      </w:r>
      <w:r w:rsidR="00791C9A" w:rsidRPr="00791C9A">
        <w:t xml:space="preserve"> </w:t>
      </w:r>
      <w:r w:rsidR="00801E1A">
        <w:t>automatische Prozessausführung die Produktentwicklung massiv effizienter macht</w:t>
      </w:r>
      <w:r w:rsidR="00077AEA">
        <w:t>.</w:t>
      </w:r>
    </w:p>
    <w:p w14:paraId="1EB78641" w14:textId="37EAEA8E" w:rsidR="00791C9A" w:rsidRDefault="00791C9A" w:rsidP="005977BC">
      <w:r>
        <w:t>Der Zukunftsforscher</w:t>
      </w:r>
      <w:r w:rsidRPr="00791C9A">
        <w:t xml:space="preserve"> Erik </w:t>
      </w:r>
      <w:proofErr w:type="spellStart"/>
      <w:r w:rsidRPr="00791C9A">
        <w:t>Händeler</w:t>
      </w:r>
      <w:proofErr w:type="spellEnd"/>
      <w:r w:rsidRPr="00791C9A">
        <w:t xml:space="preserve"> </w:t>
      </w:r>
      <w:r>
        <w:t xml:space="preserve">rundete </w:t>
      </w:r>
      <w:r w:rsidR="002E322D">
        <w:t>d</w:t>
      </w:r>
      <w:r w:rsidR="002E322D" w:rsidRPr="00791C9A">
        <w:t>ie Veranstaltung</w:t>
      </w:r>
      <w:r w:rsidR="002E322D">
        <w:t xml:space="preserve"> </w:t>
      </w:r>
      <w:r>
        <w:t>in diesem Jahr mit</w:t>
      </w:r>
      <w:r w:rsidRPr="00791C9A">
        <w:t xml:space="preserve"> </w:t>
      </w:r>
      <w:r>
        <w:t>seinem</w:t>
      </w:r>
      <w:r w:rsidRPr="00791C9A">
        <w:t xml:space="preserve"> Vortrag </w:t>
      </w:r>
      <w:r w:rsidR="004B3DB5">
        <w:t xml:space="preserve">„Die Geschichte der Zukunft“ </w:t>
      </w:r>
      <w:r>
        <w:t>ab</w:t>
      </w:r>
      <w:r w:rsidRPr="00791C9A">
        <w:t>.</w:t>
      </w:r>
    </w:p>
    <w:p w14:paraId="2FB1115C" w14:textId="5C2E0BFC" w:rsidR="006454E0" w:rsidRDefault="00077AEA" w:rsidP="005977BC">
      <w:r>
        <w:t>Neben den zahlreichen Vorträgen</w:t>
      </w:r>
      <w:r w:rsidR="004B3DB5" w:rsidRPr="004B3DB5">
        <w:t xml:space="preserve"> boten die </w:t>
      </w:r>
      <w:proofErr w:type="spellStart"/>
      <w:r w:rsidR="004B3DB5" w:rsidRPr="004B3DB5">
        <w:t>Method</w:t>
      </w:r>
      <w:proofErr w:type="spellEnd"/>
      <w:r w:rsidR="004B3DB5" w:rsidRPr="004B3DB5">
        <w:t xml:space="preserve"> Park Experten im ausgebuchten Consulting Café den Konferenzteilnehmern wieder individuelle Beratung und Lösungsansätze zu unternehmensspezifischen Herausforderungen. Wie </w:t>
      </w:r>
      <w:r w:rsidR="002E322D">
        <w:t>jedes Jahr</w:t>
      </w:r>
      <w:r w:rsidR="004B3DB5" w:rsidRPr="004B3DB5">
        <w:t xml:space="preserve"> gab Stages </w:t>
      </w:r>
      <w:proofErr w:type="spellStart"/>
      <w:r w:rsidR="004B3DB5" w:rsidRPr="004B3DB5">
        <w:t>Insights</w:t>
      </w:r>
      <w:proofErr w:type="spellEnd"/>
      <w:r w:rsidR="004B3DB5" w:rsidRPr="004B3DB5">
        <w:t xml:space="preserve"> auch dem Networking zwischen den Teilnehmern ausreichend Raum. An den Ausstellungsst</w:t>
      </w:r>
      <w:r w:rsidR="002E322D">
        <w:t>änden von Method Park und PEDCO</w:t>
      </w:r>
      <w:r w:rsidR="004B3DB5" w:rsidRPr="004B3DB5">
        <w:t xml:space="preserve"> tauschten die Konferenzbesucher Erf</w:t>
      </w:r>
      <w:r w:rsidR="002E322D">
        <w:t>ahrungen und Informationen aus.</w:t>
      </w:r>
      <w:r w:rsidR="004B3DB5" w:rsidRPr="004B3DB5">
        <w:t xml:space="preserve"> </w:t>
      </w:r>
      <w:r w:rsidR="007447A2">
        <w:t xml:space="preserve">Zu den </w:t>
      </w:r>
      <w:r w:rsidR="00A42FAD">
        <w:t>Konferenzbesuchern</w:t>
      </w:r>
      <w:r w:rsidR="007447A2">
        <w:t xml:space="preserve"> zählten </w:t>
      </w:r>
      <w:r w:rsidR="00EC7954">
        <w:t xml:space="preserve">Führungskräfte aus </w:t>
      </w:r>
      <w:r w:rsidR="007447A2">
        <w:t xml:space="preserve">Unternehmen </w:t>
      </w:r>
      <w:r w:rsidR="00EC7954">
        <w:t xml:space="preserve">ganz unterschiedlicher Industriezweige, </w:t>
      </w:r>
      <w:r w:rsidR="007447A2">
        <w:t xml:space="preserve">wie </w:t>
      </w:r>
      <w:r w:rsidR="00EC7954">
        <w:t>etwa</w:t>
      </w:r>
      <w:r w:rsidR="00BF49C8">
        <w:t xml:space="preserve"> </w:t>
      </w:r>
      <w:r w:rsidR="002D1202">
        <w:t xml:space="preserve">IAV, RUAG Space, HERE, </w:t>
      </w:r>
      <w:r w:rsidR="00EC7954">
        <w:t xml:space="preserve">BRP, </w:t>
      </w:r>
      <w:r w:rsidR="007447A2">
        <w:lastRenderedPageBreak/>
        <w:t xml:space="preserve">Continental Automotive, Hella, </w:t>
      </w:r>
      <w:proofErr w:type="spellStart"/>
      <w:r w:rsidR="007447A2">
        <w:t>Schaeffler</w:t>
      </w:r>
      <w:proofErr w:type="spellEnd"/>
      <w:r w:rsidR="007447A2">
        <w:t>, ZF Friedrichshafen oder Siemens Healthcare</w:t>
      </w:r>
      <w:r w:rsidR="00A42FAD">
        <w:t>.</w:t>
      </w:r>
    </w:p>
    <w:p w14:paraId="2CD41489" w14:textId="164E2E65" w:rsidR="00791C9A" w:rsidRDefault="00791C9A" w:rsidP="005977BC">
      <w:r>
        <w:t>Auch in diesem Jahr hatten d</w:t>
      </w:r>
      <w:r w:rsidRPr="00791C9A">
        <w:t xml:space="preserve">ie Teilnehmer </w:t>
      </w:r>
      <w:r>
        <w:t>am Folgetag wieder</w:t>
      </w:r>
      <w:r w:rsidR="00077AEA">
        <w:t xml:space="preserve"> die Möglichkeit</w:t>
      </w:r>
      <w:r w:rsidRPr="00791C9A">
        <w:t xml:space="preserve"> </w:t>
      </w:r>
      <w:r>
        <w:t xml:space="preserve">einen </w:t>
      </w:r>
      <w:r w:rsidRPr="00791C9A">
        <w:t>Workshop zum Thema „Prozessmanagement 4.0“ zu belegen. Dieser Workshop beschreibt eine fünfstufige Vorgehensweise für die Einführung bzw. Umsetz</w:t>
      </w:r>
      <w:r w:rsidR="002E322D">
        <w:t xml:space="preserve">ung von Prozessmanagement, die </w:t>
      </w:r>
      <w:r w:rsidRPr="00791C9A">
        <w:t>branchenunabhängig einsetzbar ist.</w:t>
      </w:r>
    </w:p>
    <w:p w14:paraId="448EE7E3" w14:textId="33573EB6" w:rsidR="006454E0" w:rsidRPr="00223D90" w:rsidRDefault="00A42FAD" w:rsidP="005977BC">
      <w:pPr>
        <w:rPr>
          <w:i/>
        </w:rPr>
      </w:pPr>
      <w:r>
        <w:t xml:space="preserve">Für das Frühjahr </w:t>
      </w:r>
      <w:r w:rsidR="002D1202">
        <w:t xml:space="preserve">2018 </w:t>
      </w:r>
      <w:r>
        <w:t xml:space="preserve">plant Method Park eine Fortsetzung von Stages </w:t>
      </w:r>
      <w:proofErr w:type="spellStart"/>
      <w:r>
        <w:t>Insights</w:t>
      </w:r>
      <w:proofErr w:type="spellEnd"/>
      <w:r>
        <w:t xml:space="preserve">, die Dr. Meier so begründet: </w:t>
      </w:r>
      <w:r w:rsidRPr="00BF49C8">
        <w:rPr>
          <w:i/>
        </w:rPr>
        <w:t>„</w:t>
      </w:r>
      <w:r w:rsidR="005012E5">
        <w:rPr>
          <w:i/>
        </w:rPr>
        <w:t xml:space="preserve">Die </w:t>
      </w:r>
      <w:r w:rsidR="00801E1A">
        <w:rPr>
          <w:i/>
        </w:rPr>
        <w:t>kommende Stages Version 7 ist der größte Innovationssprung in der fünfzehnjährigen Geschichte des Werkzeugs</w:t>
      </w:r>
      <w:r w:rsidR="005012E5">
        <w:rPr>
          <w:i/>
        </w:rPr>
        <w:t xml:space="preserve">. </w:t>
      </w:r>
      <w:r w:rsidR="00801E1A">
        <w:rPr>
          <w:i/>
        </w:rPr>
        <w:t xml:space="preserve">Im nächsten Jahr wollen wir dazu schon erste Praxiserfahrungen unserer Kunden </w:t>
      </w:r>
      <w:r w:rsidR="00801E1A" w:rsidRPr="00223D90">
        <w:rPr>
          <w:i/>
        </w:rPr>
        <w:t>präsentieren</w:t>
      </w:r>
      <w:r w:rsidR="005012E5" w:rsidRPr="00223D90">
        <w:rPr>
          <w:i/>
        </w:rPr>
        <w:t>.</w:t>
      </w:r>
      <w:r w:rsidR="00223D90" w:rsidRPr="00223D90">
        <w:rPr>
          <w:i/>
        </w:rPr>
        <w:t>“</w:t>
      </w:r>
    </w:p>
    <w:p w14:paraId="3962CD6D" w14:textId="1BD2270A" w:rsidR="004A4274" w:rsidRPr="004A4274" w:rsidRDefault="004A4274" w:rsidP="005977BC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223D90">
        <w:rPr>
          <w:i/>
        </w:rPr>
        <w:t>3.286</w:t>
      </w:r>
    </w:p>
    <w:p w14:paraId="1E6F9FE6" w14:textId="77777777"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Über Method Park</w:t>
      </w:r>
    </w:p>
    <w:p w14:paraId="3B55F11A" w14:textId="584C7EE6" w:rsidR="00ED1D9A" w:rsidRPr="00ED1D9A" w:rsidRDefault="00ED1D9A" w:rsidP="00EB5CDC">
      <w:pPr>
        <w:pStyle w:val="BoilerplateText"/>
      </w:pPr>
      <w:r w:rsidRPr="00ED1D9A">
        <w:t>Seit vielen Jahren berät Method Park erfolgreich in Fragen der Software für sicherheitskritische Systeme in der Automobilindustrie und der Medizin</w:t>
      </w:r>
      <w:r w:rsidR="00FB0A04">
        <w:softHyphen/>
      </w:r>
      <w:r w:rsidRPr="00ED1D9A">
        <w:t>technik und entwickelt dafür eigene Software-Lösungen. Dabei wird um</w:t>
      </w:r>
      <w:r w:rsidR="00FB0A04">
        <w:softHyphen/>
      </w:r>
      <w:r w:rsidRPr="00ED1D9A">
        <w:t xml:space="preserve">fangreiches Know-how in Bereiche eingebracht, in </w:t>
      </w:r>
      <w:r w:rsidRPr="005977BC">
        <w:t>denen</w:t>
      </w:r>
      <w:r w:rsidRPr="00ED1D9A">
        <w:t xml:space="preserve"> hohe und aller</w:t>
      </w:r>
      <w:r w:rsidR="00FB0A04">
        <w:softHyphen/>
      </w:r>
      <w:r w:rsidRPr="00ED1D9A">
        <w:t>höchste Qualitäts- und Sicherheitsanforderungen gelten. Mit diesem Wissen bietet Method Park seinen Kunden vielfältige Lösungen aus einer Hand, die zum Erfolg jedes Unternehmens beitragen.</w:t>
      </w:r>
      <w:r w:rsidR="004A4274">
        <w:t xml:space="preserve"> </w:t>
      </w:r>
      <w:r w:rsidRPr="00ED1D9A">
        <w:t>Method Park ist der kompetente Ansprechpartner für Consulting, Coaching, Training, Engineering-Dienst</w:t>
      </w:r>
      <w:r w:rsidR="00FB0A04">
        <w:softHyphen/>
      </w:r>
      <w:r w:rsidRPr="00ED1D9A">
        <w:t>leistungen und Produkte rund um Software-Entwicklungsprozesse. Das von Method Park entwickelte webbasierte Prozessmanagement-Portal "Stages" unterstützt Anwender bei der praktischen Umsetzung von Entwicklungs</w:t>
      </w:r>
      <w:r w:rsidR="00FB0A04">
        <w:softHyphen/>
      </w:r>
      <w:r w:rsidRPr="00ED1D9A">
        <w:t>prozessen. Stages stellt die Erfüllung vorgegebener Qualitätsstandards und Vorgehensmodelle sicher und lässt sich in alle gängigen Entwicklungs</w:t>
      </w:r>
      <w:r w:rsidR="00FB0A04">
        <w:softHyphen/>
      </w:r>
      <w:r w:rsidRPr="00ED1D9A">
        <w:t>umgebungen integrieren. Dabei ermöglicht Stages die verteilte, globale Zusammenarbeit über Unternehmensgrenzen hinweg.</w:t>
      </w:r>
      <w:r w:rsidR="004A4274">
        <w:t xml:space="preserve"> </w:t>
      </w:r>
      <w:r w:rsidRPr="00ED1D9A">
        <w:t>2001 in Erlangen gegründet, beschäftigt Method Park rund 1</w:t>
      </w:r>
      <w:r w:rsidR="00575C23">
        <w:t>60</w:t>
      </w:r>
      <w:r w:rsidRPr="00ED1D9A">
        <w:t xml:space="preserve"> Mitarbeiter an Standorten in Erlangen, München, Stuttgart</w:t>
      </w:r>
      <w:r w:rsidR="00575C23">
        <w:t>, Hannover</w:t>
      </w:r>
      <w:r w:rsidRPr="00ED1D9A">
        <w:t xml:space="preserve"> sowie Detroit und Miami in den USA.</w:t>
      </w:r>
    </w:p>
    <w:p w14:paraId="6B0F5546" w14:textId="77777777"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Für weitergehende Informationen wenden Sie sich bitte an:</w:t>
      </w:r>
    </w:p>
    <w:p w14:paraId="46474EAC" w14:textId="77777777" w:rsidR="00ED1D9A" w:rsidRPr="00C76262" w:rsidRDefault="00C76262" w:rsidP="00EB5CDC">
      <w:pPr>
        <w:pStyle w:val="BoilerplateText"/>
      </w:pPr>
      <w:r>
        <w:t xml:space="preserve">Dr. Christina Ohde-Benna, </w:t>
      </w:r>
      <w:r w:rsidR="00CB529D">
        <w:t>PR</w:t>
      </w:r>
      <w:r>
        <w:t>-Referentin</w:t>
      </w:r>
      <w:r>
        <w:br/>
      </w:r>
      <w:r w:rsidR="00ED1D9A" w:rsidRPr="00ED1D9A">
        <w:t>Method Park Holding AG, Wetterkreuz 19a, 91058 Erlangen</w:t>
      </w:r>
      <w:r w:rsidR="00ED1D9A" w:rsidRPr="00ED1D9A">
        <w:br/>
      </w:r>
      <w:hyperlink r:id="rId6" w:history="1">
        <w:r w:rsidRPr="008D55D0">
          <w:rPr>
            <w:rStyle w:val="Hyperlink"/>
          </w:rPr>
          <w:t>Christina.Ohde-Benna@methodpark.de</w:t>
        </w:r>
      </w:hyperlink>
      <w:r w:rsidR="00ED1D9A" w:rsidRPr="00C76262">
        <w:t xml:space="preserve"> </w:t>
      </w:r>
      <w:r w:rsidR="00ED1D9A" w:rsidRPr="00C76262">
        <w:tab/>
      </w:r>
      <w:hyperlink r:id="rId7" w:history="1">
        <w:r w:rsidR="00ED1D9A" w:rsidRPr="00C76262">
          <w:rPr>
            <w:color w:val="0000FF"/>
            <w:u w:val="single"/>
          </w:rPr>
          <w:t>www.methodpark.de</w:t>
        </w:r>
      </w:hyperlink>
      <w:r w:rsidR="00ED1D9A" w:rsidRPr="00C76262">
        <w:t xml:space="preserve"> </w:t>
      </w:r>
    </w:p>
    <w:p w14:paraId="38A1FA38" w14:textId="77777777" w:rsidR="008379C7" w:rsidRDefault="008379C7" w:rsidP="005977BC">
      <w:pPr>
        <w:pStyle w:val="berschrift4"/>
      </w:pPr>
      <w:r w:rsidRPr="00F23890">
        <w:lastRenderedPageBreak/>
        <w:t>Verfügbares Bildmaterial:</w:t>
      </w:r>
    </w:p>
    <w:p w14:paraId="400DC034" w14:textId="193BD56C" w:rsidR="00FE6062" w:rsidRDefault="00FE6062" w:rsidP="00F23890">
      <w:pPr>
        <w:pStyle w:val="BildmaterialText"/>
        <w:rPr>
          <w:sz w:val="20"/>
        </w:rPr>
      </w:pPr>
      <w:r>
        <w:rPr>
          <w:noProof/>
          <w:sz w:val="20"/>
        </w:rPr>
        <w:drawing>
          <wp:inline distT="0" distB="0" distL="0" distR="0" wp14:anchorId="36B7AB36" wp14:editId="1C1D6DF4">
            <wp:extent cx="4859655" cy="3238208"/>
            <wp:effectExtent l="0" t="0" r="0" b="635"/>
            <wp:docPr id="3" name="Grafik 3" descr="C:\Users\cnst\Desktop\Insights 2017 Bilder\_MG_8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nst\Desktop\Insights 2017 Bilder\_MG_86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323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35717" w14:textId="25CA64FD" w:rsidR="00FE6062" w:rsidRPr="0072233A" w:rsidRDefault="00FE6062" w:rsidP="00F23890">
      <w:pPr>
        <w:pStyle w:val="BildmaterialText"/>
        <w:rPr>
          <w:sz w:val="20"/>
        </w:rPr>
      </w:pPr>
      <w:r>
        <w:rPr>
          <w:sz w:val="20"/>
        </w:rPr>
        <w:t>Im Consulting Café nutzen die Konferenzteilnehmer die Gelegenheit, sich von den erfahrenen Consultant</w:t>
      </w:r>
      <w:r w:rsidR="00223D90">
        <w:rPr>
          <w:sz w:val="20"/>
        </w:rPr>
        <w:t>s kostenfrei beraten zu lassen.</w:t>
      </w:r>
      <w:bookmarkStart w:id="0" w:name="_GoBack"/>
      <w:bookmarkEnd w:id="0"/>
    </w:p>
    <w:sectPr w:rsidR="00FE6062" w:rsidRPr="0072233A" w:rsidSect="000F5807">
      <w:headerReference w:type="default" r:id="rId9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627DD" w14:textId="77777777" w:rsidR="00A86D68" w:rsidRDefault="00A86D68">
      <w:r>
        <w:separator/>
      </w:r>
    </w:p>
  </w:endnote>
  <w:endnote w:type="continuationSeparator" w:id="0">
    <w:p w14:paraId="3222FA1E" w14:textId="77777777" w:rsidR="00A86D68" w:rsidRDefault="00A8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BD24E" w14:textId="77777777" w:rsidR="00A86D68" w:rsidRDefault="00A86D68">
      <w:r>
        <w:separator/>
      </w:r>
    </w:p>
  </w:footnote>
  <w:footnote w:type="continuationSeparator" w:id="0">
    <w:p w14:paraId="113C4664" w14:textId="77777777" w:rsidR="00A86D68" w:rsidRDefault="00A8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BDB6F" w14:textId="77777777"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50D336F8" wp14:editId="51F09E1C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24022"/>
    <w:rsid w:val="0006738D"/>
    <w:rsid w:val="000764E8"/>
    <w:rsid w:val="00077AEA"/>
    <w:rsid w:val="00080782"/>
    <w:rsid w:val="0008087A"/>
    <w:rsid w:val="00084BC3"/>
    <w:rsid w:val="000B392E"/>
    <w:rsid w:val="000D4DC3"/>
    <w:rsid w:val="000E7032"/>
    <w:rsid w:val="000E7544"/>
    <w:rsid w:val="000F5807"/>
    <w:rsid w:val="000F681C"/>
    <w:rsid w:val="00142EA7"/>
    <w:rsid w:val="0015199A"/>
    <w:rsid w:val="001657C3"/>
    <w:rsid w:val="00167806"/>
    <w:rsid w:val="001858D6"/>
    <w:rsid w:val="00195467"/>
    <w:rsid w:val="001B0909"/>
    <w:rsid w:val="001C6248"/>
    <w:rsid w:val="00214754"/>
    <w:rsid w:val="002230FC"/>
    <w:rsid w:val="00223D90"/>
    <w:rsid w:val="00242EF1"/>
    <w:rsid w:val="00255EAA"/>
    <w:rsid w:val="002663CA"/>
    <w:rsid w:val="0026723C"/>
    <w:rsid w:val="00273B74"/>
    <w:rsid w:val="00282095"/>
    <w:rsid w:val="002C236D"/>
    <w:rsid w:val="002C3DC4"/>
    <w:rsid w:val="002D0204"/>
    <w:rsid w:val="002D1202"/>
    <w:rsid w:val="002E322D"/>
    <w:rsid w:val="002E3B62"/>
    <w:rsid w:val="003460E6"/>
    <w:rsid w:val="00355F75"/>
    <w:rsid w:val="00363B18"/>
    <w:rsid w:val="003A74B7"/>
    <w:rsid w:val="003E4AFC"/>
    <w:rsid w:val="003F2D2C"/>
    <w:rsid w:val="003F7A8A"/>
    <w:rsid w:val="004019E6"/>
    <w:rsid w:val="00411FAE"/>
    <w:rsid w:val="00425776"/>
    <w:rsid w:val="00425BC0"/>
    <w:rsid w:val="00443C2A"/>
    <w:rsid w:val="00445807"/>
    <w:rsid w:val="00446F17"/>
    <w:rsid w:val="00465FC1"/>
    <w:rsid w:val="00487279"/>
    <w:rsid w:val="004A4274"/>
    <w:rsid w:val="004B0487"/>
    <w:rsid w:val="004B3DB5"/>
    <w:rsid w:val="004D2127"/>
    <w:rsid w:val="004E7484"/>
    <w:rsid w:val="005012E5"/>
    <w:rsid w:val="0052520A"/>
    <w:rsid w:val="005300BF"/>
    <w:rsid w:val="00575C23"/>
    <w:rsid w:val="005817C9"/>
    <w:rsid w:val="005977BC"/>
    <w:rsid w:val="005D5BC8"/>
    <w:rsid w:val="00604D1C"/>
    <w:rsid w:val="00614CAF"/>
    <w:rsid w:val="006269B4"/>
    <w:rsid w:val="006366F7"/>
    <w:rsid w:val="006454E0"/>
    <w:rsid w:val="00682124"/>
    <w:rsid w:val="006835F9"/>
    <w:rsid w:val="006A11BA"/>
    <w:rsid w:val="006B6016"/>
    <w:rsid w:val="006D4195"/>
    <w:rsid w:val="006F0486"/>
    <w:rsid w:val="0072233A"/>
    <w:rsid w:val="007404FE"/>
    <w:rsid w:val="007447A2"/>
    <w:rsid w:val="00791C9A"/>
    <w:rsid w:val="0079660F"/>
    <w:rsid w:val="007C7D0F"/>
    <w:rsid w:val="007C7FC3"/>
    <w:rsid w:val="007D3091"/>
    <w:rsid w:val="007D3AC0"/>
    <w:rsid w:val="00801E1A"/>
    <w:rsid w:val="008329E4"/>
    <w:rsid w:val="008379C7"/>
    <w:rsid w:val="00845AED"/>
    <w:rsid w:val="00872020"/>
    <w:rsid w:val="0089645C"/>
    <w:rsid w:val="008A797B"/>
    <w:rsid w:val="008A7DD5"/>
    <w:rsid w:val="008C73D5"/>
    <w:rsid w:val="008F2FBE"/>
    <w:rsid w:val="00933360"/>
    <w:rsid w:val="009617B7"/>
    <w:rsid w:val="00980A68"/>
    <w:rsid w:val="009B30C0"/>
    <w:rsid w:val="009F19CD"/>
    <w:rsid w:val="00A1572B"/>
    <w:rsid w:val="00A246BE"/>
    <w:rsid w:val="00A42FAD"/>
    <w:rsid w:val="00A43F94"/>
    <w:rsid w:val="00A44933"/>
    <w:rsid w:val="00A57019"/>
    <w:rsid w:val="00A81924"/>
    <w:rsid w:val="00A86D68"/>
    <w:rsid w:val="00AA673C"/>
    <w:rsid w:val="00AA6789"/>
    <w:rsid w:val="00AC1451"/>
    <w:rsid w:val="00AD02B2"/>
    <w:rsid w:val="00AE0585"/>
    <w:rsid w:val="00AE2F56"/>
    <w:rsid w:val="00AF066F"/>
    <w:rsid w:val="00B112FC"/>
    <w:rsid w:val="00B1165A"/>
    <w:rsid w:val="00B37A79"/>
    <w:rsid w:val="00B6123F"/>
    <w:rsid w:val="00B63095"/>
    <w:rsid w:val="00BC3208"/>
    <w:rsid w:val="00BC7F63"/>
    <w:rsid w:val="00BD78F8"/>
    <w:rsid w:val="00BF464A"/>
    <w:rsid w:val="00BF49C8"/>
    <w:rsid w:val="00C20779"/>
    <w:rsid w:val="00C23C89"/>
    <w:rsid w:val="00C358A5"/>
    <w:rsid w:val="00C4480B"/>
    <w:rsid w:val="00C76262"/>
    <w:rsid w:val="00CB529D"/>
    <w:rsid w:val="00CC3E2A"/>
    <w:rsid w:val="00CE6B88"/>
    <w:rsid w:val="00D002AE"/>
    <w:rsid w:val="00D01F27"/>
    <w:rsid w:val="00D14645"/>
    <w:rsid w:val="00DE1BEE"/>
    <w:rsid w:val="00E25087"/>
    <w:rsid w:val="00E53FA0"/>
    <w:rsid w:val="00E86E5B"/>
    <w:rsid w:val="00E94722"/>
    <w:rsid w:val="00E96A49"/>
    <w:rsid w:val="00EA52A2"/>
    <w:rsid w:val="00EB3B59"/>
    <w:rsid w:val="00EB5CDC"/>
    <w:rsid w:val="00EC661E"/>
    <w:rsid w:val="00EC7073"/>
    <w:rsid w:val="00EC7954"/>
    <w:rsid w:val="00EC7AE2"/>
    <w:rsid w:val="00ED1D9A"/>
    <w:rsid w:val="00ED3B30"/>
    <w:rsid w:val="00EE2DAA"/>
    <w:rsid w:val="00EE6290"/>
    <w:rsid w:val="00F23890"/>
    <w:rsid w:val="00F40794"/>
    <w:rsid w:val="00F518D0"/>
    <w:rsid w:val="00F71404"/>
    <w:rsid w:val="00F74716"/>
    <w:rsid w:val="00F80C7D"/>
    <w:rsid w:val="00F82178"/>
    <w:rsid w:val="00FB0A04"/>
    <w:rsid w:val="00FB42D7"/>
    <w:rsid w:val="00FD057F"/>
    <w:rsid w:val="00FD7FD3"/>
    <w:rsid w:val="00FE0C1F"/>
    <w:rsid w:val="00FE2F88"/>
    <w:rsid w:val="00FE6062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9B0C1A"/>
  <w15:docId w15:val="{FC780A37-FBDF-4AD6-B3D9-40A10A23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  <w:style w:type="character" w:styleId="Kommentarzeichen">
    <w:name w:val="annotation reference"/>
    <w:basedOn w:val="Absatz-Standardschriftart"/>
    <w:rsid w:val="000D4DC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D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D4DC3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rsid w:val="000D4D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D4DC3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ethodpar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.Ohde-Benna@methodpark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5047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3</cp:revision>
  <cp:lastPrinted>2017-04-04T08:55:00Z</cp:lastPrinted>
  <dcterms:created xsi:type="dcterms:W3CDTF">2017-04-04T08:54:00Z</dcterms:created>
  <dcterms:modified xsi:type="dcterms:W3CDTF">2017-04-04T09:07:00Z</dcterms:modified>
</cp:coreProperties>
</file>