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6454E0" w:rsidRDefault="006366F7" w:rsidP="005977BC">
      <w:pPr>
        <w:pStyle w:val="berschrift3"/>
      </w:pPr>
      <w:r w:rsidRPr="006454E0">
        <w:t xml:space="preserve">Presseinformation / </w:t>
      </w:r>
      <w:r w:rsidR="00050387">
        <w:t>31.03.2015</w:t>
      </w:r>
    </w:p>
    <w:p w:rsidR="006366F7" w:rsidRPr="006454E0" w:rsidRDefault="006366F7" w:rsidP="006454E0"/>
    <w:p w:rsidR="006366F7" w:rsidRPr="005977BC" w:rsidRDefault="001623FB" w:rsidP="00ED1D9A">
      <w:pPr>
        <w:pStyle w:val="berschrift3"/>
      </w:pPr>
      <w:proofErr w:type="spellStart"/>
      <w:r>
        <w:t>Method</w:t>
      </w:r>
      <w:proofErr w:type="spellEnd"/>
      <w:r>
        <w:t xml:space="preserve"> Park gewinnt </w:t>
      </w:r>
      <w:r w:rsidR="00520937">
        <w:t>erneut</w:t>
      </w:r>
      <w:r>
        <w:t xml:space="preserve"> IBM </w:t>
      </w:r>
      <w:r w:rsidR="00520937">
        <w:t xml:space="preserve">Partner </w:t>
      </w:r>
      <w:r>
        <w:t>Award</w:t>
      </w:r>
    </w:p>
    <w:p w:rsidR="007C7FC3" w:rsidRPr="005977BC" w:rsidRDefault="007C7FC3" w:rsidP="005977BC"/>
    <w:p w:rsidR="008A4C92" w:rsidRDefault="002A4789" w:rsidP="005977BC">
      <w:r>
        <w:t xml:space="preserve">Im Rahmen der </w:t>
      </w:r>
      <w:proofErr w:type="spellStart"/>
      <w:r>
        <w:t>InterConnect</w:t>
      </w:r>
      <w:proofErr w:type="spellEnd"/>
      <w:r>
        <w:t xml:space="preserve"> 2015, des weltweit größten IBM</w:t>
      </w:r>
      <w:r w:rsidR="008A4C92">
        <w:t xml:space="preserve"> Partnerkongresses, wurde </w:t>
      </w:r>
      <w:proofErr w:type="spellStart"/>
      <w:r w:rsidR="001623FB">
        <w:t>Method</w:t>
      </w:r>
      <w:proofErr w:type="spellEnd"/>
      <w:r w:rsidR="001623FB">
        <w:t xml:space="preserve"> Park zum zweiten Mal in Folge </w:t>
      </w:r>
      <w:r w:rsidR="008A4C92">
        <w:t>mit dem</w:t>
      </w:r>
      <w:r w:rsidR="001623FB">
        <w:t xml:space="preserve"> </w:t>
      </w:r>
      <w:r w:rsidR="008A4C92">
        <w:t xml:space="preserve">„Innovation in </w:t>
      </w:r>
      <w:proofErr w:type="spellStart"/>
      <w:r w:rsidR="008A4C92">
        <w:t>Continuous</w:t>
      </w:r>
      <w:proofErr w:type="spellEnd"/>
      <w:r w:rsidR="008A4C92">
        <w:t xml:space="preserve"> Engineering Award“ ausgezeichnet</w:t>
      </w:r>
      <w:r w:rsidR="00415B74">
        <w:t>.</w:t>
      </w:r>
    </w:p>
    <w:p w:rsidR="008A4C92" w:rsidRDefault="008A4C92" w:rsidP="005977BC">
      <w:r w:rsidRPr="008A4C92">
        <w:t xml:space="preserve">Mehr als 21.000 Teilnehmer </w:t>
      </w:r>
      <w:r w:rsidR="00415B74">
        <w:t>– IBM</w:t>
      </w:r>
      <w:r w:rsidR="00415B74" w:rsidRPr="008A4C92">
        <w:t xml:space="preserve">-Kunden, Business Partner und IBM-Experten </w:t>
      </w:r>
      <w:r w:rsidR="00415B74">
        <w:t xml:space="preserve">– besuchten </w:t>
      </w:r>
      <w:r>
        <w:t xml:space="preserve">Ende Februar </w:t>
      </w:r>
      <w:r w:rsidRPr="008A4C92">
        <w:t xml:space="preserve">die </w:t>
      </w:r>
      <w:proofErr w:type="spellStart"/>
      <w:r w:rsidRPr="008A4C92">
        <w:t>InterConnect</w:t>
      </w:r>
      <w:proofErr w:type="spellEnd"/>
      <w:r w:rsidRPr="008A4C92">
        <w:t xml:space="preserve"> </w:t>
      </w:r>
      <w:r>
        <w:t>in Las Vegas</w:t>
      </w:r>
      <w:r w:rsidRPr="008A4C92">
        <w:t xml:space="preserve">. </w:t>
      </w:r>
      <w:r w:rsidR="00263C7B">
        <w:t xml:space="preserve">Auf dieser </w:t>
      </w:r>
      <w:r w:rsidR="00050387">
        <w:t>fünftägige</w:t>
      </w:r>
      <w:r w:rsidR="00050387">
        <w:t>n</w:t>
      </w:r>
      <w:r w:rsidR="00050387">
        <w:t xml:space="preserve"> </w:t>
      </w:r>
      <w:r w:rsidR="00263C7B">
        <w:t xml:space="preserve">Konferenz wurden </w:t>
      </w:r>
      <w:r w:rsidR="00050387">
        <w:t>erstmals</w:t>
      </w:r>
      <w:r w:rsidR="00263C7B">
        <w:t xml:space="preserve"> die durch eine Umorganisation neu geschaffenen IBM</w:t>
      </w:r>
      <w:r w:rsidR="00050387">
        <w:t>-</w:t>
      </w:r>
      <w:r w:rsidR="00263C7B">
        <w:t xml:space="preserve">Bereiche vorgestellt. </w:t>
      </w:r>
      <w:proofErr w:type="spellStart"/>
      <w:r w:rsidR="00263C7B">
        <w:t>Method</w:t>
      </w:r>
      <w:proofErr w:type="spellEnd"/>
      <w:r w:rsidR="00263C7B">
        <w:t xml:space="preserve"> Park wird </w:t>
      </w:r>
      <w:r w:rsidR="00FA7899">
        <w:t xml:space="preserve">in Zukunft als Partner der Division „Internet </w:t>
      </w:r>
      <w:proofErr w:type="spellStart"/>
      <w:r w:rsidR="00FA7899">
        <w:t>of</w:t>
      </w:r>
      <w:proofErr w:type="spellEnd"/>
      <w:r w:rsidR="00FA7899">
        <w:t xml:space="preserve"> Things“ auftreten und hilft den IBM</w:t>
      </w:r>
      <w:r w:rsidR="00050387">
        <w:t>-</w:t>
      </w:r>
      <w:r w:rsidR="00FA7899">
        <w:t>Kunden die Engineering</w:t>
      </w:r>
      <w:r w:rsidR="00050387">
        <w:t>-</w:t>
      </w:r>
      <w:r w:rsidR="00FA7899">
        <w:t xml:space="preserve">Prozesse zu definieren, die es braucht, um „Internet </w:t>
      </w:r>
      <w:proofErr w:type="spellStart"/>
      <w:r w:rsidR="00FA7899">
        <w:t>of</w:t>
      </w:r>
      <w:proofErr w:type="spellEnd"/>
      <w:r w:rsidR="00FA7899">
        <w:t xml:space="preserve"> Things“ möglich</w:t>
      </w:r>
      <w:r w:rsidR="00050387">
        <w:t xml:space="preserve"> zu mach</w:t>
      </w:r>
      <w:r w:rsidR="00FA7899">
        <w:t>en.</w:t>
      </w:r>
    </w:p>
    <w:p w:rsidR="006454E0" w:rsidRDefault="008A4C92" w:rsidP="005977BC">
      <w:proofErr w:type="spellStart"/>
      <w:r>
        <w:t>Method</w:t>
      </w:r>
      <w:proofErr w:type="spellEnd"/>
      <w:r>
        <w:t xml:space="preserve"> Park erhielt seinen Award abermals für den Nutzen, den das Prozessmanagement-Portal „</w:t>
      </w:r>
      <w:r w:rsidR="00050387">
        <w:t>S</w:t>
      </w:r>
      <w:r>
        <w:t xml:space="preserve">tages“, eine Eigenentwicklung aus dem Hause </w:t>
      </w:r>
      <w:proofErr w:type="spellStart"/>
      <w:r>
        <w:t>Method</w:t>
      </w:r>
      <w:proofErr w:type="spellEnd"/>
      <w:r>
        <w:t xml:space="preserve"> Park, den Anwendern von IBM-Produkten durch seine Integration mit dem Tool „Rational Team Concert“ verschafft. </w:t>
      </w:r>
      <w:r w:rsidR="00E51B57">
        <w:t xml:space="preserve">„Wir sind sehr stolz auf diesen </w:t>
      </w:r>
      <w:r w:rsidR="00520937">
        <w:t xml:space="preserve">prestigeträchtigen </w:t>
      </w:r>
      <w:r w:rsidR="00E51B57">
        <w:t xml:space="preserve">Preis und freuen uns über die Anerkennung, die IBM damit </w:t>
      </w:r>
      <w:r w:rsidR="00493395">
        <w:t xml:space="preserve">erneut </w:t>
      </w:r>
      <w:r w:rsidR="00E51B57">
        <w:t xml:space="preserve">für unser </w:t>
      </w:r>
      <w:r w:rsidR="00FA7899">
        <w:t>innovatives Produkt „</w:t>
      </w:r>
      <w:r w:rsidR="00050387">
        <w:t>S</w:t>
      </w:r>
      <w:r w:rsidR="00FA7899">
        <w:t>tages“</w:t>
      </w:r>
      <w:r w:rsidR="00E51B57">
        <w:t xml:space="preserve"> ausdrückt</w:t>
      </w:r>
      <w:r w:rsidR="00493395">
        <w:t xml:space="preserve">“, </w:t>
      </w:r>
      <w:r w:rsidR="00415B74">
        <w:t>zeigt</w:t>
      </w:r>
      <w:r w:rsidR="00493395">
        <w:t xml:space="preserve"> sich </w:t>
      </w:r>
      <w:proofErr w:type="spellStart"/>
      <w:r w:rsidR="00415B74">
        <w:t>Method</w:t>
      </w:r>
      <w:proofErr w:type="spellEnd"/>
      <w:r w:rsidR="00415B74">
        <w:t xml:space="preserve"> Park Vorstand </w:t>
      </w:r>
      <w:r w:rsidR="00493395">
        <w:t>Prof. Bernd Hindel</w:t>
      </w:r>
      <w:r w:rsidR="00520937">
        <w:t xml:space="preserve"> </w:t>
      </w:r>
      <w:r w:rsidR="00415B74">
        <w:t>begeistert</w:t>
      </w:r>
      <w:r w:rsidR="00FA7899">
        <w:t>.</w:t>
      </w:r>
    </w:p>
    <w:p w:rsidR="00493395" w:rsidRDefault="008A4C92" w:rsidP="005977BC">
      <w:r>
        <w:t xml:space="preserve">Stefano </w:t>
      </w:r>
      <w:proofErr w:type="spellStart"/>
      <w:r>
        <w:t>Bensi</w:t>
      </w:r>
      <w:proofErr w:type="spellEnd"/>
      <w:r>
        <w:t xml:space="preserve">, </w:t>
      </w:r>
      <w:r w:rsidR="00050387">
        <w:t xml:space="preserve">bei IBM </w:t>
      </w:r>
      <w:r w:rsidR="00FA7899">
        <w:t>zuständig für den Europa</w:t>
      </w:r>
      <w:r w:rsidR="00050387">
        <w:t>-</w:t>
      </w:r>
      <w:r w:rsidR="00FA7899">
        <w:t>Vertrieb der Division</w:t>
      </w:r>
      <w:r>
        <w:t xml:space="preserve"> </w:t>
      </w:r>
      <w:r w:rsidR="00FA7899">
        <w:t>„</w:t>
      </w:r>
      <w:r>
        <w:t xml:space="preserve">Internet </w:t>
      </w:r>
      <w:proofErr w:type="spellStart"/>
      <w:r>
        <w:t>of</w:t>
      </w:r>
      <w:proofErr w:type="spellEnd"/>
      <w:r>
        <w:t xml:space="preserve"> Things</w:t>
      </w:r>
      <w:r w:rsidR="00FA7899">
        <w:t>“</w:t>
      </w:r>
      <w:r w:rsidR="00567775">
        <w:t>,</w:t>
      </w:r>
      <w:bookmarkStart w:id="0" w:name="_GoBack"/>
      <w:bookmarkEnd w:id="0"/>
      <w:r>
        <w:t xml:space="preserve"> begründet die Preisvergabe: </w:t>
      </w:r>
      <w:r w:rsidR="006810A8">
        <w:t xml:space="preserve">„IBM ist bewusst, dass Kunden </w:t>
      </w:r>
      <w:r>
        <w:t>ein starkes Partners</w:t>
      </w:r>
      <w:r w:rsidR="006810A8">
        <w:t xml:space="preserve">ystem schätzen. Durch Integration und Zusammenarbeit verfolgen wir </w:t>
      </w:r>
      <w:r w:rsidR="00F12449">
        <w:t xml:space="preserve">mit unseren Partnern </w:t>
      </w:r>
      <w:r w:rsidR="006810A8">
        <w:t xml:space="preserve">ein </w:t>
      </w:r>
      <w:r w:rsidR="00F12449">
        <w:t xml:space="preserve">gemeinsames </w:t>
      </w:r>
      <w:r w:rsidR="006810A8">
        <w:t xml:space="preserve">Ziel: Vordenker zu sein, überzeugende Lösungen anzubieten und fundierte </w:t>
      </w:r>
      <w:r w:rsidR="006810A8">
        <w:lastRenderedPageBreak/>
        <w:t>Industrie-Expertise zu teilen. Die IBM Partner Awards zeichne</w:t>
      </w:r>
      <w:r w:rsidR="00F12449">
        <w:t>n</w:t>
      </w:r>
      <w:r w:rsidR="006810A8">
        <w:t xml:space="preserve"> diejenigen aus, die unseren Kunden einen entscheidenden Wettbe</w:t>
      </w:r>
      <w:r>
        <w:t>werbsvorteil sichern.“</w:t>
      </w:r>
    </w:p>
    <w:p w:rsidR="00520937" w:rsidRDefault="00520937" w:rsidP="00520937">
      <w:r>
        <w:t xml:space="preserve">Die Integration von Stages und Rational Team Concert verbindet das Prozessmanagement von Stages mit dem </w:t>
      </w:r>
      <w:proofErr w:type="spellStart"/>
      <w:r>
        <w:t>Application</w:t>
      </w:r>
      <w:proofErr w:type="spellEnd"/>
      <w:r>
        <w:t>-</w:t>
      </w:r>
      <w:proofErr w:type="spellStart"/>
      <w:r>
        <w:t>Lifecycle</w:t>
      </w:r>
      <w:proofErr w:type="spellEnd"/>
      <w:r>
        <w:t xml:space="preserve">-Management-Potenzial von RTC. Zusammen stellen Stages und RTC die effiziente Compliance zu Industriestandards und Best Practice sicher, wie etwa CMMI, Automotive SPICE®, ISO 26262, IEC 62304 oder DO-178/254. Beide Werkezuge schaffen eine Umgebung, in der sich Engineering-Prozesse über die ganze Produktentwicklung hinweg </w:t>
      </w:r>
      <w:r w:rsidRPr="00DA28E1">
        <w:t>definieren, kommunizieren und anwenden lassen. So helfen sie, den</w:t>
      </w:r>
      <w:r>
        <w:t xml:space="preserve"> komplexen Anforderungen des modernen Engineerings erfolgreich zu begegnen.</w:t>
      </w:r>
    </w:p>
    <w:p w:rsidR="00F12449" w:rsidRPr="005977BC" w:rsidRDefault="00F12449" w:rsidP="005977BC"/>
    <w:p w:rsidR="00ED1D9A" w:rsidRPr="00ED1D9A" w:rsidRDefault="00ED1D9A" w:rsidP="005977BC">
      <w:pPr>
        <w:pStyle w:val="berschrift4"/>
      </w:pPr>
      <w:r w:rsidRPr="00ED1D9A">
        <w:t xml:space="preserve">Über </w:t>
      </w:r>
      <w:proofErr w:type="spellStart"/>
      <w:r w:rsidRPr="00ED1D9A">
        <w:t>Method</w:t>
      </w:r>
      <w:proofErr w:type="spellEnd"/>
      <w:r w:rsidRPr="00ED1D9A">
        <w:t xml:space="preserve"> Park</w:t>
      </w:r>
    </w:p>
    <w:p w:rsidR="00ED1D9A" w:rsidRPr="00ED1D9A" w:rsidRDefault="00ED1D9A" w:rsidP="005977BC">
      <w:pPr>
        <w:pStyle w:val="Text0"/>
      </w:pPr>
      <w:r w:rsidRPr="00ED1D9A">
        <w:t xml:space="preserve">Seit vielen Jahren berät Method Park erfolgreich in Fragen der Software für sicherheitskritische Systeme in der Automobilindustrie und der Medizintechnik und entwickelt dafür eigene Software-Lösungen. Dabei wird umfangreiches Know-how in Bereiche eingebracht, in </w:t>
      </w:r>
      <w:r w:rsidRPr="005977BC">
        <w:t>denen</w:t>
      </w:r>
      <w:r w:rsidRPr="00ED1D9A">
        <w:t xml:space="preserve"> hohe und allerhöchste Qualitäts- und Sicherheitsanforderungen gelten. Mit diesem Wissen bietet Method Park seinen Kunden vielfältige Lösungen aus einer Hand, die zum Erfolg jedes Unternehmens beitragen.</w:t>
      </w:r>
    </w:p>
    <w:p w:rsidR="00ED1D9A" w:rsidRPr="00ED1D9A" w:rsidRDefault="00ED1D9A" w:rsidP="005977BC">
      <w:pPr>
        <w:pStyle w:val="Text0"/>
      </w:pPr>
      <w:proofErr w:type="spellStart"/>
      <w:r w:rsidRPr="00ED1D9A">
        <w:t>Method</w:t>
      </w:r>
      <w:proofErr w:type="spellEnd"/>
      <w:r w:rsidRPr="00ED1D9A">
        <w:t xml:space="preserve"> Park ist der kompetente Ansprechpartner für Consulting, Coaching, Training, Engineering-Dienstleistungen und Produkte rund um Software-Entwicklungsprozesse. Das von Method Park entwickelte webbasierte Prozessmanagement-Portal "</w:t>
      </w:r>
      <w:proofErr w:type="spellStart"/>
      <w:r w:rsidR="00FA7899">
        <w:t>s</w:t>
      </w:r>
      <w:r w:rsidRPr="00ED1D9A">
        <w:t>tages</w:t>
      </w:r>
      <w:proofErr w:type="spellEnd"/>
      <w:r w:rsidRPr="00ED1D9A">
        <w:t>" unterstützt Anwender bei der praktischen Umsetzung von Entwicklungsprozessen. Stages stellt die Erfüllung vorgegebener Qualitätsstandards und Vorgehensmodelle sicher und lässt sich in alle gängigen Entwicklungsumgebungen integrieren. Dabei ermöglicht Stages die verteilte, globale Zusammenarbeit über Unternehmensgrenzen hinweg.</w:t>
      </w:r>
    </w:p>
    <w:p w:rsidR="00ED1D9A" w:rsidRPr="00ED1D9A" w:rsidRDefault="00ED1D9A" w:rsidP="005977BC">
      <w:pPr>
        <w:pStyle w:val="Text0"/>
      </w:pPr>
      <w:r w:rsidRPr="00ED1D9A">
        <w:t>2001 in Erlangen gegründet, beschäftigt Method Park rund 125 Mitarbeiter an Standorten in Erlangen, München, Stuttgart sowie Detroit und Miami in den USA.</w:t>
      </w:r>
    </w:p>
    <w:p w:rsidR="00ED1D9A" w:rsidRPr="00ED1D9A" w:rsidRDefault="00ED1D9A" w:rsidP="005977BC">
      <w:pPr>
        <w:pStyle w:val="berschrift4"/>
      </w:pPr>
      <w:r w:rsidRPr="00ED1D9A">
        <w:lastRenderedPageBreak/>
        <w:t xml:space="preserve">Für weitergehende Informationen </w:t>
      </w:r>
      <w:r w:rsidRPr="005977BC">
        <w:t>wenden</w:t>
      </w:r>
      <w:r w:rsidRPr="00ED1D9A">
        <w:t xml:space="preserve"> Sie sich bitte an:</w:t>
      </w:r>
    </w:p>
    <w:p w:rsidR="00ED1D9A" w:rsidRPr="00ED1D9A" w:rsidRDefault="00ED1D9A" w:rsidP="005977BC">
      <w:pPr>
        <w:pStyle w:val="KeinLeerraum"/>
      </w:pPr>
      <w:r w:rsidRPr="00ED1D9A">
        <w:t>Philipp Donnert, Marketing</w:t>
      </w:r>
      <w:r w:rsidRPr="00ED1D9A">
        <w:br/>
      </w:r>
      <w:proofErr w:type="spellStart"/>
      <w:r w:rsidRPr="00ED1D9A">
        <w:t>Method</w:t>
      </w:r>
      <w:proofErr w:type="spellEnd"/>
      <w:r w:rsidRPr="00ED1D9A">
        <w:t xml:space="preserve"> Park Holding AG, Wetterkreuz 19a, 91058 Erlangen</w:t>
      </w:r>
      <w:r w:rsidRPr="00ED1D9A">
        <w:br/>
        <w:t>Tel. +49 9131 97206-285, Fax +49 9131 97206-280</w:t>
      </w:r>
      <w:r w:rsidRPr="00ED1D9A">
        <w:br/>
      </w:r>
      <w:hyperlink r:id="rId7" w:history="1">
        <w:r w:rsidRPr="00ED1D9A">
          <w:rPr>
            <w:color w:val="0000FF"/>
            <w:u w:val="single"/>
          </w:rPr>
          <w:t>Philipp.Donnert@methodpark.de</w:t>
        </w:r>
      </w:hyperlink>
      <w:r w:rsidRPr="00ED1D9A">
        <w:t xml:space="preserve"> </w:t>
      </w:r>
      <w:r w:rsidRPr="00ED1D9A">
        <w:tab/>
      </w:r>
      <w:hyperlink r:id="rId8" w:history="1">
        <w:r w:rsidRPr="00ED1D9A">
          <w:rPr>
            <w:color w:val="0000FF"/>
            <w:u w:val="single"/>
          </w:rPr>
          <w:t>www.methodpark.de</w:t>
        </w:r>
      </w:hyperlink>
      <w:r w:rsidRPr="00ED1D9A">
        <w:t xml:space="preserve"> </w:t>
      </w:r>
    </w:p>
    <w:p w:rsidR="008379C7" w:rsidRDefault="008379C7" w:rsidP="005977BC">
      <w:pPr>
        <w:pStyle w:val="berschrift4"/>
      </w:pPr>
      <w:r w:rsidRPr="00F23890">
        <w:t>Verfügbares Bildmaterial:</w:t>
      </w:r>
    </w:p>
    <w:p w:rsidR="00F23890" w:rsidRPr="00F23890" w:rsidRDefault="008A4C92" w:rsidP="008A4C92">
      <w:pPr>
        <w:pStyle w:val="BildmaterialText"/>
      </w:pPr>
      <w:r>
        <w:rPr>
          <w:noProof/>
        </w:rPr>
        <w:drawing>
          <wp:inline distT="0" distB="0" distL="0" distR="0" wp14:anchorId="620B07F4" wp14:editId="5C3D0E34">
            <wp:extent cx="5759450" cy="38398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22104611 25356 SUN BP IOT KEYNOTE BP AWAR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r w:rsidR="00415B74">
        <w:t xml:space="preserve">Bild 1: </w:t>
      </w:r>
      <w:proofErr w:type="spellStart"/>
      <w:r w:rsidR="00415B74">
        <w:t>Method</w:t>
      </w:r>
      <w:proofErr w:type="spellEnd"/>
      <w:r w:rsidR="00415B74">
        <w:t xml:space="preserve"> Park Vorstand Prof. Dr. Bernd Hindel freut sich über den IBM Partner Award.</w:t>
      </w:r>
    </w:p>
    <w:sectPr w:rsidR="00F23890" w:rsidRPr="00F23890" w:rsidSect="006366F7">
      <w:headerReference w:type="default" r:id="rId10"/>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638" w:rsidRDefault="006B0638">
      <w:r>
        <w:separator/>
      </w:r>
    </w:p>
  </w:endnote>
  <w:endnote w:type="continuationSeparator" w:id="0">
    <w:p w:rsidR="006B0638" w:rsidRDefault="006B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638" w:rsidRDefault="006B0638">
      <w:r>
        <w:separator/>
      </w:r>
    </w:p>
  </w:footnote>
  <w:footnote w:type="continuationSeparator" w:id="0">
    <w:p w:rsidR="006B0638" w:rsidRDefault="006B0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50387"/>
    <w:rsid w:val="0006738D"/>
    <w:rsid w:val="000764E8"/>
    <w:rsid w:val="0008087A"/>
    <w:rsid w:val="00084BC3"/>
    <w:rsid w:val="000F681C"/>
    <w:rsid w:val="001623FB"/>
    <w:rsid w:val="001657C3"/>
    <w:rsid w:val="00167806"/>
    <w:rsid w:val="001B0909"/>
    <w:rsid w:val="002230FC"/>
    <w:rsid w:val="00242EF1"/>
    <w:rsid w:val="00255EAA"/>
    <w:rsid w:val="00263C7B"/>
    <w:rsid w:val="002663CA"/>
    <w:rsid w:val="0026723C"/>
    <w:rsid w:val="00273B74"/>
    <w:rsid w:val="00282095"/>
    <w:rsid w:val="0029078D"/>
    <w:rsid w:val="002A4789"/>
    <w:rsid w:val="002C236D"/>
    <w:rsid w:val="002C3DC4"/>
    <w:rsid w:val="002D0204"/>
    <w:rsid w:val="002E3B62"/>
    <w:rsid w:val="003460E6"/>
    <w:rsid w:val="00355F75"/>
    <w:rsid w:val="00363B18"/>
    <w:rsid w:val="003A74B7"/>
    <w:rsid w:val="003F2D2C"/>
    <w:rsid w:val="003F7A8A"/>
    <w:rsid w:val="004019E6"/>
    <w:rsid w:val="00411FAE"/>
    <w:rsid w:val="00415B74"/>
    <w:rsid w:val="00425776"/>
    <w:rsid w:val="00441DCC"/>
    <w:rsid w:val="00443C2A"/>
    <w:rsid w:val="00465FC1"/>
    <w:rsid w:val="00487279"/>
    <w:rsid w:val="00493395"/>
    <w:rsid w:val="004D2127"/>
    <w:rsid w:val="00520937"/>
    <w:rsid w:val="00525C1E"/>
    <w:rsid w:val="005300BF"/>
    <w:rsid w:val="00567775"/>
    <w:rsid w:val="005977BC"/>
    <w:rsid w:val="005D5BC8"/>
    <w:rsid w:val="00604D1C"/>
    <w:rsid w:val="00614CAF"/>
    <w:rsid w:val="006366F7"/>
    <w:rsid w:val="006454E0"/>
    <w:rsid w:val="006810A8"/>
    <w:rsid w:val="006835F9"/>
    <w:rsid w:val="006B0638"/>
    <w:rsid w:val="006B6016"/>
    <w:rsid w:val="007404FE"/>
    <w:rsid w:val="007C7D0F"/>
    <w:rsid w:val="007C7FC3"/>
    <w:rsid w:val="007D3091"/>
    <w:rsid w:val="008379C7"/>
    <w:rsid w:val="0089645C"/>
    <w:rsid w:val="008A4C92"/>
    <w:rsid w:val="00924886"/>
    <w:rsid w:val="00933360"/>
    <w:rsid w:val="009617B7"/>
    <w:rsid w:val="00980A68"/>
    <w:rsid w:val="009B30C0"/>
    <w:rsid w:val="009F19CD"/>
    <w:rsid w:val="00A117D0"/>
    <w:rsid w:val="00A246BE"/>
    <w:rsid w:val="00A43F94"/>
    <w:rsid w:val="00A44933"/>
    <w:rsid w:val="00A57019"/>
    <w:rsid w:val="00A81924"/>
    <w:rsid w:val="00AA673C"/>
    <w:rsid w:val="00AA6789"/>
    <w:rsid w:val="00AB3371"/>
    <w:rsid w:val="00AD02B2"/>
    <w:rsid w:val="00AE0585"/>
    <w:rsid w:val="00AF066F"/>
    <w:rsid w:val="00B112FC"/>
    <w:rsid w:val="00B1165A"/>
    <w:rsid w:val="00B2684E"/>
    <w:rsid w:val="00B6123F"/>
    <w:rsid w:val="00B63095"/>
    <w:rsid w:val="00BC3208"/>
    <w:rsid w:val="00BC7F63"/>
    <w:rsid w:val="00BF464A"/>
    <w:rsid w:val="00C20779"/>
    <w:rsid w:val="00C23C89"/>
    <w:rsid w:val="00C358A5"/>
    <w:rsid w:val="00CC3E2A"/>
    <w:rsid w:val="00CE6B88"/>
    <w:rsid w:val="00D002AE"/>
    <w:rsid w:val="00D14645"/>
    <w:rsid w:val="00DE1BEE"/>
    <w:rsid w:val="00E51B57"/>
    <w:rsid w:val="00E86E5B"/>
    <w:rsid w:val="00EC7073"/>
    <w:rsid w:val="00EC7AE2"/>
    <w:rsid w:val="00ED1D9A"/>
    <w:rsid w:val="00ED3B30"/>
    <w:rsid w:val="00EE2DAA"/>
    <w:rsid w:val="00EE6290"/>
    <w:rsid w:val="00F12449"/>
    <w:rsid w:val="00F23890"/>
    <w:rsid w:val="00F518D0"/>
    <w:rsid w:val="00F74716"/>
    <w:rsid w:val="00F80C7D"/>
    <w:rsid w:val="00F82178"/>
    <w:rsid w:val="00FA7899"/>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character" w:styleId="Kommentarzeichen">
    <w:name w:val="annotation reference"/>
    <w:basedOn w:val="Absatz-Standardschriftart"/>
    <w:rsid w:val="00520937"/>
    <w:rPr>
      <w:sz w:val="16"/>
      <w:szCs w:val="16"/>
    </w:rPr>
  </w:style>
  <w:style w:type="paragraph" w:styleId="Kommentartext">
    <w:name w:val="annotation text"/>
    <w:basedOn w:val="Standard"/>
    <w:link w:val="KommentartextZchn"/>
    <w:rsid w:val="00520937"/>
    <w:pPr>
      <w:spacing w:line="240" w:lineRule="auto"/>
    </w:pPr>
    <w:rPr>
      <w:sz w:val="20"/>
      <w:szCs w:val="20"/>
    </w:rPr>
  </w:style>
  <w:style w:type="character" w:customStyle="1" w:styleId="KommentartextZchn">
    <w:name w:val="Kommentartext Zchn"/>
    <w:basedOn w:val="Absatz-Standardschriftart"/>
    <w:link w:val="Kommentartext"/>
    <w:rsid w:val="00520937"/>
    <w:rPr>
      <w:rFonts w:ascii="Verdana" w:hAnsi="Verdana" w:cs="Arial"/>
    </w:rPr>
  </w:style>
  <w:style w:type="paragraph" w:styleId="Kommentarthema">
    <w:name w:val="annotation subject"/>
    <w:basedOn w:val="Kommentartext"/>
    <w:next w:val="Kommentartext"/>
    <w:link w:val="KommentarthemaZchn"/>
    <w:rsid w:val="00520937"/>
    <w:rPr>
      <w:b/>
      <w:bCs/>
    </w:rPr>
  </w:style>
  <w:style w:type="character" w:customStyle="1" w:styleId="KommentarthemaZchn">
    <w:name w:val="Kommentarthema Zchn"/>
    <w:basedOn w:val="KommentartextZchn"/>
    <w:link w:val="Kommentarthema"/>
    <w:rsid w:val="00520937"/>
    <w:rPr>
      <w:rFonts w:ascii="Verdana" w:hAnsi="Verdana"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character" w:styleId="Kommentarzeichen">
    <w:name w:val="annotation reference"/>
    <w:basedOn w:val="Absatz-Standardschriftart"/>
    <w:rsid w:val="00520937"/>
    <w:rPr>
      <w:sz w:val="16"/>
      <w:szCs w:val="16"/>
    </w:rPr>
  </w:style>
  <w:style w:type="paragraph" w:styleId="Kommentartext">
    <w:name w:val="annotation text"/>
    <w:basedOn w:val="Standard"/>
    <w:link w:val="KommentartextZchn"/>
    <w:rsid w:val="00520937"/>
    <w:pPr>
      <w:spacing w:line="240" w:lineRule="auto"/>
    </w:pPr>
    <w:rPr>
      <w:sz w:val="20"/>
      <w:szCs w:val="20"/>
    </w:rPr>
  </w:style>
  <w:style w:type="character" w:customStyle="1" w:styleId="KommentartextZchn">
    <w:name w:val="Kommentartext Zchn"/>
    <w:basedOn w:val="Absatz-Standardschriftart"/>
    <w:link w:val="Kommentartext"/>
    <w:rsid w:val="00520937"/>
    <w:rPr>
      <w:rFonts w:ascii="Verdana" w:hAnsi="Verdana" w:cs="Arial"/>
    </w:rPr>
  </w:style>
  <w:style w:type="paragraph" w:styleId="Kommentarthema">
    <w:name w:val="annotation subject"/>
    <w:basedOn w:val="Kommentartext"/>
    <w:next w:val="Kommentartext"/>
    <w:link w:val="KommentarthemaZchn"/>
    <w:rsid w:val="00520937"/>
    <w:rPr>
      <w:b/>
      <w:bCs/>
    </w:rPr>
  </w:style>
  <w:style w:type="character" w:customStyle="1" w:styleId="KommentarthemaZchn">
    <w:name w:val="Kommentarthema Zchn"/>
    <w:basedOn w:val="KommentartextZchn"/>
    <w:link w:val="Kommentarthema"/>
    <w:rsid w:val="00520937"/>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Philipp.Donnert@methodpark.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3954</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2015-03-27T10:53:00Z</cp:lastPrinted>
  <dcterms:created xsi:type="dcterms:W3CDTF">2015-03-27T10:56:00Z</dcterms:created>
  <dcterms:modified xsi:type="dcterms:W3CDTF">2015-03-27T10:56:00Z</dcterms:modified>
</cp:coreProperties>
</file>