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6454E0" w:rsidRDefault="006366F7" w:rsidP="006454E0">
      <w:pPr>
        <w:pStyle w:val="Presseinformation"/>
      </w:pPr>
      <w:r w:rsidRPr="006454E0">
        <w:t xml:space="preserve">Presseinformation / </w:t>
      </w:r>
      <w:r w:rsidR="003A7166">
        <w:t>23.10.2014</w:t>
      </w:r>
    </w:p>
    <w:p w:rsidR="006366F7" w:rsidRPr="006454E0" w:rsidRDefault="006366F7" w:rsidP="006454E0"/>
    <w:p w:rsidR="006366F7" w:rsidRPr="00096E26" w:rsidRDefault="00D72291" w:rsidP="006454E0">
      <w:pPr>
        <w:rPr>
          <w:b/>
        </w:rPr>
      </w:pPr>
      <w:r w:rsidRPr="00096E26">
        <w:rPr>
          <w:b/>
        </w:rPr>
        <w:t>Veranstaltungshinweis</w:t>
      </w:r>
    </w:p>
    <w:p w:rsidR="006366F7" w:rsidRPr="006454E0" w:rsidRDefault="00D72291" w:rsidP="00474D70">
      <w:pPr>
        <w:pStyle w:val="Headline"/>
        <w:jc w:val="left"/>
      </w:pPr>
      <w:r>
        <w:t xml:space="preserve">Technologie Forum 2014: </w:t>
      </w:r>
      <w:r w:rsidR="00474D70">
        <w:br/>
      </w:r>
      <w:r>
        <w:t>Herausforderung Komplexität – Variantenmanagement als Chance</w:t>
      </w:r>
    </w:p>
    <w:p w:rsidR="005541EF" w:rsidRDefault="005541EF" w:rsidP="006454E0"/>
    <w:p w:rsidR="00E45389" w:rsidRDefault="0026234C" w:rsidP="006454E0">
      <w:r>
        <w:t xml:space="preserve">Variantenmanagement und </w:t>
      </w:r>
      <w:proofErr w:type="spellStart"/>
      <w:r w:rsidR="00D72291">
        <w:t>Product</w:t>
      </w:r>
      <w:proofErr w:type="spellEnd"/>
      <w:r w:rsidR="00D72291">
        <w:t xml:space="preserve"> Line Engineering sind die </w:t>
      </w:r>
      <w:r>
        <w:t xml:space="preserve">zentralen </w:t>
      </w:r>
      <w:r w:rsidR="00D72291">
        <w:t>Themen des 1</w:t>
      </w:r>
      <w:r w:rsidR="008B7397">
        <w:t>2</w:t>
      </w:r>
      <w:r w:rsidR="00D72291">
        <w:t>. Technologie Forum</w:t>
      </w:r>
      <w:r>
        <w:t>s</w:t>
      </w:r>
      <w:r w:rsidR="00D72291">
        <w:t xml:space="preserve"> am 3. und 4. Dezember</w:t>
      </w:r>
      <w:r w:rsidR="00096E26">
        <w:t xml:space="preserve"> 2014</w:t>
      </w:r>
      <w:r w:rsidR="00D72291">
        <w:t xml:space="preserve"> in Nürnberg.</w:t>
      </w:r>
      <w:r>
        <w:t xml:space="preserve"> Renommierte Referenten wie </w:t>
      </w:r>
      <w:r w:rsidR="00E45389">
        <w:t xml:space="preserve">Dr. </w:t>
      </w:r>
      <w:r>
        <w:t>Charles Krueger</w:t>
      </w:r>
      <w:r w:rsidR="00E45389">
        <w:t>, CEO</w:t>
      </w:r>
      <w:r>
        <w:t xml:space="preserve"> von </w:t>
      </w:r>
      <w:proofErr w:type="spellStart"/>
      <w:r>
        <w:t>BigLever</w:t>
      </w:r>
      <w:proofErr w:type="spellEnd"/>
      <w:r>
        <w:t xml:space="preserve"> </w:t>
      </w:r>
      <w:r w:rsidR="00E45389">
        <w:t>Software</w:t>
      </w:r>
      <w:r w:rsidR="007062B5">
        <w:t xml:space="preserve"> (Austin/Texas)</w:t>
      </w:r>
      <w:r w:rsidR="00E45389">
        <w:t xml:space="preserve">, </w:t>
      </w:r>
      <w:r>
        <w:t>An</w:t>
      </w:r>
      <w:r w:rsidR="00E45389">
        <w:t>i</w:t>
      </w:r>
      <w:r>
        <w:t>ta Carleton</w:t>
      </w:r>
      <w:r w:rsidR="00E45389">
        <w:t>,</w:t>
      </w:r>
      <w:r>
        <w:t xml:space="preserve"> </w:t>
      </w:r>
      <w:proofErr w:type="spellStart"/>
      <w:r w:rsidR="00E45389" w:rsidRPr="00E45389">
        <w:rPr>
          <w:rStyle w:val="Fett"/>
          <w:b w:val="0"/>
        </w:rPr>
        <w:t>Deputy</w:t>
      </w:r>
      <w:proofErr w:type="spellEnd"/>
      <w:r w:rsidR="00E45389" w:rsidRPr="00E45389">
        <w:rPr>
          <w:rStyle w:val="Fett"/>
          <w:b w:val="0"/>
        </w:rPr>
        <w:t xml:space="preserve"> Division </w:t>
      </w:r>
      <w:proofErr w:type="spellStart"/>
      <w:r w:rsidR="00E45389" w:rsidRPr="00E45389">
        <w:rPr>
          <w:rStyle w:val="Fett"/>
          <w:b w:val="0"/>
        </w:rPr>
        <w:t>Director</w:t>
      </w:r>
      <w:proofErr w:type="spellEnd"/>
      <w:r w:rsidR="00E45389" w:rsidRPr="00E45389">
        <w:rPr>
          <w:rStyle w:val="Fett"/>
          <w:b w:val="0"/>
        </w:rPr>
        <w:t xml:space="preserve"> </w:t>
      </w:r>
      <w:r w:rsidR="00E45389" w:rsidRPr="00E45389">
        <w:t>des</w:t>
      </w:r>
      <w:r w:rsidRPr="00E45389">
        <w:t xml:space="preserve"> </w:t>
      </w:r>
      <w:r w:rsidR="005541EF">
        <w:t>Software Engineering Institute</w:t>
      </w:r>
      <w:r w:rsidR="007062B5">
        <w:t xml:space="preserve"> (</w:t>
      </w:r>
      <w:r w:rsidR="007062B5" w:rsidRPr="007062B5">
        <w:t>Pittsburgh/</w:t>
      </w:r>
      <w:hyperlink r:id="rId8" w:tooltip="Pennsylvania" w:history="1">
        <w:r w:rsidR="007062B5" w:rsidRPr="007062B5">
          <w:rPr>
            <w:rStyle w:val="Hyperlink"/>
            <w:color w:val="auto"/>
            <w:u w:val="none"/>
          </w:rPr>
          <w:t>Pennsylvania</w:t>
        </w:r>
      </w:hyperlink>
      <w:r w:rsidR="007062B5" w:rsidRPr="007062B5">
        <w:t>)</w:t>
      </w:r>
      <w:r w:rsidR="00E45389" w:rsidRPr="007062B5">
        <w:t>,</w:t>
      </w:r>
      <w:r w:rsidRPr="007062B5">
        <w:t xml:space="preserve"> </w:t>
      </w:r>
      <w:r w:rsidR="007062B5">
        <w:t xml:space="preserve">und Falk Hartwig, </w:t>
      </w:r>
      <w:r w:rsidR="007A46D4">
        <w:t xml:space="preserve">Leiter der Carl Zeiss </w:t>
      </w:r>
      <w:proofErr w:type="spellStart"/>
      <w:r w:rsidR="007A46D4">
        <w:t>Meditec</w:t>
      </w:r>
      <w:proofErr w:type="spellEnd"/>
      <w:r w:rsidR="007A46D4">
        <w:t xml:space="preserve"> AG </w:t>
      </w:r>
      <w:r w:rsidR="00B713F9">
        <w:t>(München)</w:t>
      </w:r>
      <w:r w:rsidR="007062B5">
        <w:t xml:space="preserve">, </w:t>
      </w:r>
      <w:r w:rsidR="008B7397">
        <w:t>diskutieren die</w:t>
      </w:r>
      <w:r w:rsidRPr="00E45389">
        <w:t xml:space="preserve"> Möglichkeiten der</w:t>
      </w:r>
      <w:r>
        <w:t xml:space="preserve"> systematischen Wiederverwendung von Produktkomponenten, </w:t>
      </w:r>
      <w:r w:rsidR="008B7397">
        <w:t>die</w:t>
      </w:r>
      <w:r>
        <w:t xml:space="preserve"> Herausforderungen der </w:t>
      </w:r>
      <w:proofErr w:type="spellStart"/>
      <w:r>
        <w:t>Traceability</w:t>
      </w:r>
      <w:proofErr w:type="spellEnd"/>
      <w:r>
        <w:t xml:space="preserve"> und </w:t>
      </w:r>
      <w:r w:rsidR="008B7397">
        <w:t>die</w:t>
      </w:r>
      <w:r>
        <w:t xml:space="preserve"> Chancen der Produktportfolio-Optimierung.</w:t>
      </w:r>
      <w:r w:rsidR="00096E26" w:rsidRPr="00096E26">
        <w:t xml:space="preserve"> </w:t>
      </w:r>
      <w:r w:rsidR="00096E26">
        <w:t>Veranstalter des Technologie Forums ist das Erlanger Beratungsunternehmen Method Park.</w:t>
      </w:r>
    </w:p>
    <w:p w:rsidR="00096E26" w:rsidRDefault="00E45389" w:rsidP="00096E26">
      <w:r>
        <w:t>Erstmals teilt sich das Technologie Forum in einen Workshop- und einen Konferenz-Tag. Am 3. Dezember findet ein halbtägiger Workshop zur Strategieentwicklung für effizientes Variantenmanagement statt</w:t>
      </w:r>
      <w:r w:rsidR="00096E26">
        <w:t xml:space="preserve">. Über ein „Call </w:t>
      </w:r>
      <w:proofErr w:type="spellStart"/>
      <w:r w:rsidR="00096E26">
        <w:t>for</w:t>
      </w:r>
      <w:proofErr w:type="spellEnd"/>
      <w:r w:rsidR="00096E26">
        <w:t xml:space="preserve"> Problems“ können </w:t>
      </w:r>
      <w:r>
        <w:t xml:space="preserve">die Teilnehmer </w:t>
      </w:r>
      <w:r w:rsidR="00096E26">
        <w:t xml:space="preserve">diesen Workshop </w:t>
      </w:r>
      <w:r>
        <w:t>aktiv mitgestalten</w:t>
      </w:r>
      <w:r w:rsidR="00096E26">
        <w:t>.</w:t>
      </w:r>
      <w:r>
        <w:t xml:space="preserve"> </w:t>
      </w:r>
      <w:r w:rsidR="00096E26">
        <w:t xml:space="preserve">Am 4. Dezember zeigen </w:t>
      </w:r>
      <w:proofErr w:type="spellStart"/>
      <w:r w:rsidR="00096E26">
        <w:t>Success</w:t>
      </w:r>
      <w:proofErr w:type="spellEnd"/>
      <w:r w:rsidR="00096E26">
        <w:t xml:space="preserve"> Stories und Case Studies, </w:t>
      </w:r>
      <w:r w:rsidR="00096E26" w:rsidRPr="00096E26">
        <w:t xml:space="preserve">wie </w:t>
      </w:r>
      <w:r w:rsidR="00096E26">
        <w:t xml:space="preserve">sich </w:t>
      </w:r>
      <w:r w:rsidR="00096E26" w:rsidRPr="00096E26">
        <w:t>die Variantenvielfalt von Produkten</w:t>
      </w:r>
      <w:r w:rsidR="005541EF">
        <w:t>,</w:t>
      </w:r>
      <w:r w:rsidR="00096E26" w:rsidRPr="00096E26">
        <w:t xml:space="preserve"> die Komplexität </w:t>
      </w:r>
      <w:r w:rsidR="005541EF">
        <w:t xml:space="preserve">und damit die Kosten </w:t>
      </w:r>
      <w:r w:rsidR="00096E26">
        <w:t xml:space="preserve">von </w:t>
      </w:r>
      <w:r w:rsidR="00096E26" w:rsidRPr="00096E26">
        <w:t>Produktentwicklungen beherrschen lassen. Eine kurzweilige Abendveranstaltung rundet das Konferenzprogramm ab.</w:t>
      </w:r>
    </w:p>
    <w:p w:rsidR="00D72291" w:rsidRDefault="00D72291" w:rsidP="00D72291">
      <w:r>
        <w:lastRenderedPageBreak/>
        <w:t xml:space="preserve">Bereits zum </w:t>
      </w:r>
      <w:r w:rsidR="008B7397">
        <w:t>zwölften</w:t>
      </w:r>
      <w:r>
        <w:t xml:space="preserve"> Mal lädt Method Park Entscheider aus unterschiedlichen Wirtschaftszweigen wie der Medizintechnik, der Automobilindustrie oder der IT-Branche nach Nürnberg</w:t>
      </w:r>
      <w:r w:rsidR="008B7397">
        <w:t xml:space="preserve"> ein</w:t>
      </w:r>
      <w:r>
        <w:t xml:space="preserve">. </w:t>
      </w:r>
      <w:r w:rsidR="0026234C">
        <w:t xml:space="preserve">Neben Know-how-Transfer stehen </w:t>
      </w:r>
      <w:r>
        <w:t xml:space="preserve">auf dem diesjährigen Technologie Forum wieder Meinungs- und Erfahrungsaustausch </w:t>
      </w:r>
      <w:r w:rsidR="0026234C">
        <w:t xml:space="preserve">sowie </w:t>
      </w:r>
      <w:proofErr w:type="spellStart"/>
      <w:r w:rsidR="0026234C">
        <w:t>Social</w:t>
      </w:r>
      <w:proofErr w:type="spellEnd"/>
      <w:r w:rsidR="0026234C">
        <w:t xml:space="preserve"> Networking </w:t>
      </w:r>
      <w:r>
        <w:t>im Mittelpunkt.</w:t>
      </w:r>
    </w:p>
    <w:p w:rsidR="007062B5" w:rsidRDefault="007062B5" w:rsidP="00D72291">
      <w:r>
        <w:t>Noch bis zum 4. November besteht die Möglichkeit, das Technologie Forum zu Frühbucherpreisen zu buchen. Workshop- und Konferenztag sind zudem separat buchbar.</w:t>
      </w:r>
    </w:p>
    <w:p w:rsidR="00096E26" w:rsidRDefault="00096E26" w:rsidP="00096E26">
      <w:r>
        <w:t>Weitere Details zum Technologie</w:t>
      </w:r>
      <w:r w:rsidR="00FB266C">
        <w:t xml:space="preserve"> </w:t>
      </w:r>
      <w:bookmarkStart w:id="0" w:name="_GoBack"/>
      <w:bookmarkEnd w:id="0"/>
      <w:r>
        <w:t xml:space="preserve">Forum sind zu finden unter: </w:t>
      </w:r>
      <w:hyperlink r:id="rId9" w:history="1">
        <w:r w:rsidR="005541EF" w:rsidRPr="0057627A">
          <w:rPr>
            <w:rStyle w:val="Hyperlink"/>
          </w:rPr>
          <w:t>www.technologieforum.com</w:t>
        </w:r>
      </w:hyperlink>
      <w:r w:rsidR="005541EF">
        <w:t xml:space="preserve"> </w:t>
      </w:r>
    </w:p>
    <w:p w:rsidR="006454E0" w:rsidRPr="00E42270" w:rsidRDefault="00096E26" w:rsidP="00096E26">
      <w:r>
        <w:t>Veranstaltungsort:</w:t>
      </w:r>
      <w:r w:rsidR="005541EF">
        <w:br/>
      </w:r>
      <w:r>
        <w:t>Sheraton Carlton Nürnberg</w:t>
      </w:r>
      <w:r w:rsidR="005541EF">
        <w:br/>
      </w:r>
      <w:r>
        <w:t>Eilgutstraße 15</w:t>
      </w:r>
      <w:r w:rsidR="005541EF">
        <w:br/>
      </w:r>
      <w:r w:rsidRPr="005541EF">
        <w:t>90443 Nürnberg</w:t>
      </w:r>
      <w:r w:rsidR="005541EF" w:rsidRPr="005541EF">
        <w:br/>
      </w:r>
      <w:r w:rsidRPr="00E42270">
        <w:t>www.carlton-nuernberg.de</w:t>
      </w:r>
    </w:p>
    <w:p w:rsidR="005541EF" w:rsidRPr="00F170D4" w:rsidRDefault="005541EF" w:rsidP="005541EF">
      <w:pPr>
        <w:pStyle w:val="Boilerplateberschrift"/>
      </w:pPr>
      <w:r w:rsidRPr="00F170D4">
        <w:t>Über Method Park</w:t>
      </w:r>
    </w:p>
    <w:p w:rsidR="005541EF" w:rsidRPr="00F23890" w:rsidRDefault="005541EF" w:rsidP="005541EF">
      <w:pPr>
        <w:pStyle w:val="BoilerplateText"/>
      </w:pPr>
      <w:r w:rsidRPr="00F23890">
        <w:t>Seit vielen Jahren berät Method Park erfolgreich in Fragen der Software für sicherheitskritische Systeme in der Automobilindustrie und der Medizintechnik und entwickelt dafür eigene Software-Lösungen. Dabei wird umf</w:t>
      </w:r>
      <w:r>
        <w:t>angreiches Know-how in Bereiche</w:t>
      </w:r>
      <w:r w:rsidRPr="00F23890">
        <w:t xml:space="preserve"> eingebracht, in denen hohe und allerhöchste Qualitäts- und Sicherheitsanforderungen gelten. Mit diesem Wissen bietet Method Park seinen Kunden vielfältige Lösungen aus einer Hand, die zum Erfolg jedes Unternehmens beitragen.</w:t>
      </w:r>
    </w:p>
    <w:p w:rsidR="005541EF" w:rsidRPr="00F23890" w:rsidRDefault="005541EF" w:rsidP="005541EF">
      <w:pPr>
        <w:pStyle w:val="BoilerplateText"/>
      </w:pPr>
      <w:r w:rsidRPr="00F23890">
        <w:t xml:space="preserve">Method Park ist der kompetente Ansprechpartner für Consulting, Coaching, Training, Engineering-Dienstleistungen und Produkte rund um Software-Entwicklungsprozesse. Das von Method Park entwickelte webbasierte Prozessmanagement-Portal "Stages" unterstützt Anwender </w:t>
      </w:r>
      <w:r w:rsidRPr="00F23890">
        <w:lastRenderedPageBreak/>
        <w:t>bei der praktischen Umsetzung von Entwicklungsprozessen. Stages stellt die Erfüllung vorgegebener Qualitätsstandards und Vorgehensmodelle sicher</w:t>
      </w:r>
      <w:r>
        <w:t xml:space="preserve"> und lässt sich in alle gängigen Entwicklungsumgebungen integrieren</w:t>
      </w:r>
      <w:r w:rsidRPr="00F23890">
        <w:t xml:space="preserve">. </w:t>
      </w:r>
      <w:r>
        <w:t>Dabei</w:t>
      </w:r>
      <w:r w:rsidRPr="00F23890">
        <w:t xml:space="preserve"> ermöglicht </w:t>
      </w:r>
      <w:r>
        <w:t xml:space="preserve">Stages </w:t>
      </w:r>
      <w:r w:rsidRPr="00F23890">
        <w:t>die verteilte, globale Zusammenarbeit über Unternehmensgrenzen hinweg.</w:t>
      </w:r>
    </w:p>
    <w:p w:rsidR="005541EF" w:rsidRPr="00F23890" w:rsidRDefault="005541EF" w:rsidP="005541EF">
      <w:pPr>
        <w:pStyle w:val="BoilerplateText"/>
      </w:pPr>
      <w:r w:rsidRPr="00F23890">
        <w:t xml:space="preserve">2001 in Erlangen gegründet, beschäftigt Method Park </w:t>
      </w:r>
      <w:r>
        <w:t>rund 125</w:t>
      </w:r>
      <w:r w:rsidRPr="00F23890">
        <w:t xml:space="preserve"> Mitarbeiter an Standorten in Erlangen, München</w:t>
      </w:r>
      <w:r>
        <w:t>, Stuttgart</w:t>
      </w:r>
      <w:r w:rsidRPr="00F23890">
        <w:t xml:space="preserve"> sowie Detroit </w:t>
      </w:r>
      <w:r>
        <w:t xml:space="preserve">und Miami </w:t>
      </w:r>
      <w:r w:rsidRPr="00F23890">
        <w:t>in den USA.</w:t>
      </w:r>
    </w:p>
    <w:p w:rsidR="008379C7" w:rsidRPr="00F23890" w:rsidRDefault="008379C7" w:rsidP="00F23890">
      <w:pPr>
        <w:pStyle w:val="Adresseberschrift"/>
      </w:pPr>
      <w:r w:rsidRPr="00F23890">
        <w:t>Für weitergehende Informationen wenden Sie sich bitte an</w:t>
      </w:r>
      <w:r w:rsidR="00F23890">
        <w:t>:</w:t>
      </w:r>
    </w:p>
    <w:p w:rsidR="008379C7" w:rsidRDefault="002D0204" w:rsidP="00E42270">
      <w:pPr>
        <w:pStyle w:val="Adresse"/>
        <w:tabs>
          <w:tab w:val="left" w:pos="5103"/>
        </w:tabs>
      </w:pPr>
      <w:r>
        <w:t>Philipp Donnert, Marketing</w:t>
      </w:r>
      <w:r w:rsidR="00E42270">
        <w:br/>
      </w:r>
      <w:r w:rsidR="008379C7" w:rsidRPr="00F23890">
        <w:t xml:space="preserve">Method Park </w:t>
      </w:r>
      <w:r w:rsidR="00B6123F">
        <w:t>Holding</w:t>
      </w:r>
      <w:r w:rsidR="008379C7" w:rsidRPr="00F23890">
        <w:t xml:space="preserve"> AG, Wetterkreuz 19a, 91058 Erlangen</w:t>
      </w:r>
      <w:r w:rsidR="00E42270">
        <w:br/>
      </w:r>
      <w:r w:rsidR="008379C7" w:rsidRPr="00E42270">
        <w:t xml:space="preserve">Tel. </w:t>
      </w:r>
      <w:r w:rsidR="008379C7" w:rsidRPr="00FB266C">
        <w:t>+49 9131 97206-</w:t>
      </w:r>
      <w:r w:rsidRPr="00FB266C">
        <w:t>285</w:t>
      </w:r>
      <w:r w:rsidR="008379C7" w:rsidRPr="00FB266C">
        <w:t>, Fax +49 9131 97206-280</w:t>
      </w:r>
      <w:r w:rsidR="00E42270" w:rsidRPr="00FB266C">
        <w:br/>
      </w:r>
      <w:hyperlink r:id="rId10" w:history="1">
        <w:r w:rsidR="00FD057F" w:rsidRPr="00FB266C">
          <w:rPr>
            <w:rStyle w:val="Hyperlink"/>
          </w:rPr>
          <w:t>Philipp.Donnert@methodpark.de</w:t>
        </w:r>
      </w:hyperlink>
      <w:r w:rsidR="00F23890" w:rsidRPr="00FB266C">
        <w:t xml:space="preserve"> </w:t>
      </w:r>
      <w:r w:rsidR="00E42270" w:rsidRPr="00FB266C">
        <w:tab/>
      </w:r>
      <w:hyperlink r:id="rId11" w:history="1">
        <w:r w:rsidR="00F23890" w:rsidRPr="002D0204">
          <w:rPr>
            <w:rStyle w:val="Hyperlink"/>
          </w:rPr>
          <w:t>www.methodpark.de</w:t>
        </w:r>
      </w:hyperlink>
      <w:r w:rsidR="00F23890" w:rsidRPr="002D0204">
        <w:t xml:space="preserve"> </w:t>
      </w:r>
    </w:p>
    <w:p w:rsidR="00474D70" w:rsidRPr="00474D70" w:rsidRDefault="00474D70" w:rsidP="00E42270">
      <w:pPr>
        <w:pStyle w:val="Adresse"/>
        <w:tabs>
          <w:tab w:val="left" w:pos="5103"/>
        </w:tabs>
        <w:rPr>
          <w:b/>
        </w:rPr>
      </w:pPr>
      <w:r w:rsidRPr="00474D70">
        <w:rPr>
          <w:b/>
        </w:rPr>
        <w:t>Verfügbares Bildmaterial:</w:t>
      </w:r>
    </w:p>
    <w:p w:rsidR="00474D70" w:rsidRPr="002D0204" w:rsidRDefault="00474D70" w:rsidP="00E42270">
      <w:pPr>
        <w:pStyle w:val="Adresse"/>
        <w:tabs>
          <w:tab w:val="left" w:pos="5103"/>
        </w:tabs>
      </w:pPr>
      <w:r>
        <w:rPr>
          <w:noProof/>
        </w:rPr>
        <w:drawing>
          <wp:inline distT="0" distB="0" distL="0" distR="0">
            <wp:extent cx="5589970" cy="13540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fo2014_email_d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970" cy="13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D70" w:rsidRPr="002D0204" w:rsidSect="006366F7">
      <w:headerReference w:type="default" r:id="rId13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2C" w:rsidRDefault="00D8192C">
      <w:r>
        <w:separator/>
      </w:r>
    </w:p>
  </w:endnote>
  <w:endnote w:type="continuationSeparator" w:id="0">
    <w:p w:rsidR="00D8192C" w:rsidRDefault="00D8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2C" w:rsidRDefault="00D8192C">
      <w:r>
        <w:separator/>
      </w:r>
    </w:p>
  </w:footnote>
  <w:footnote w:type="continuationSeparator" w:id="0">
    <w:p w:rsidR="00D8192C" w:rsidRDefault="00D81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2853C586" wp14:editId="30CD7614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in;height:3in" o:bullet="t"/>
    </w:pict>
  </w:numPicBullet>
  <w:numPicBullet w:numPicBulletId="1">
    <w:pict>
      <v:shape id="_x0000_i1065" type="#_x0000_t75" style="width:3in;height:3in" o:bullet="t"/>
    </w:pict>
  </w:numPicBullet>
  <w:abstractNum w:abstractNumId="0">
    <w:nsid w:val="212A7DF7"/>
    <w:multiLevelType w:val="hybridMultilevel"/>
    <w:tmpl w:val="F3BE4F14"/>
    <w:lvl w:ilvl="0" w:tplc="AEE650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3A9B"/>
    <w:multiLevelType w:val="multilevel"/>
    <w:tmpl w:val="338E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B57E4"/>
    <w:multiLevelType w:val="multilevel"/>
    <w:tmpl w:val="B6101F5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56E00"/>
    <w:multiLevelType w:val="multilevel"/>
    <w:tmpl w:val="877C27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6738D"/>
    <w:rsid w:val="000764E8"/>
    <w:rsid w:val="0008087A"/>
    <w:rsid w:val="00084BC3"/>
    <w:rsid w:val="00096E26"/>
    <w:rsid w:val="000F681C"/>
    <w:rsid w:val="001657C3"/>
    <w:rsid w:val="00167806"/>
    <w:rsid w:val="001B0909"/>
    <w:rsid w:val="002230FC"/>
    <w:rsid w:val="00242EF1"/>
    <w:rsid w:val="00255EAA"/>
    <w:rsid w:val="0026234C"/>
    <w:rsid w:val="002663CA"/>
    <w:rsid w:val="00273B74"/>
    <w:rsid w:val="00282095"/>
    <w:rsid w:val="002C236D"/>
    <w:rsid w:val="002C3DC4"/>
    <w:rsid w:val="002D0204"/>
    <w:rsid w:val="002E3B62"/>
    <w:rsid w:val="003460E6"/>
    <w:rsid w:val="00355F75"/>
    <w:rsid w:val="00363B18"/>
    <w:rsid w:val="003A7166"/>
    <w:rsid w:val="003A74B7"/>
    <w:rsid w:val="003F2D2C"/>
    <w:rsid w:val="003F7A8A"/>
    <w:rsid w:val="004019E6"/>
    <w:rsid w:val="00411FAE"/>
    <w:rsid w:val="00416659"/>
    <w:rsid w:val="00425776"/>
    <w:rsid w:val="00443C2A"/>
    <w:rsid w:val="00465FC1"/>
    <w:rsid w:val="00474D70"/>
    <w:rsid w:val="00487279"/>
    <w:rsid w:val="004D2127"/>
    <w:rsid w:val="005300BF"/>
    <w:rsid w:val="005541EF"/>
    <w:rsid w:val="005D5BC8"/>
    <w:rsid w:val="00604D1C"/>
    <w:rsid w:val="006366F7"/>
    <w:rsid w:val="006454E0"/>
    <w:rsid w:val="006835F9"/>
    <w:rsid w:val="006B6016"/>
    <w:rsid w:val="007062B5"/>
    <w:rsid w:val="007404FE"/>
    <w:rsid w:val="007A46D4"/>
    <w:rsid w:val="007C7D0F"/>
    <w:rsid w:val="007C7FC3"/>
    <w:rsid w:val="007D3091"/>
    <w:rsid w:val="008379C7"/>
    <w:rsid w:val="00877AE5"/>
    <w:rsid w:val="0089645C"/>
    <w:rsid w:val="008B7397"/>
    <w:rsid w:val="00933360"/>
    <w:rsid w:val="009617B7"/>
    <w:rsid w:val="00980A68"/>
    <w:rsid w:val="009A688C"/>
    <w:rsid w:val="009B30C0"/>
    <w:rsid w:val="009F19CD"/>
    <w:rsid w:val="00A246BE"/>
    <w:rsid w:val="00A331FA"/>
    <w:rsid w:val="00A43F94"/>
    <w:rsid w:val="00A44933"/>
    <w:rsid w:val="00A57019"/>
    <w:rsid w:val="00AA673C"/>
    <w:rsid w:val="00AA6789"/>
    <w:rsid w:val="00AD02B2"/>
    <w:rsid w:val="00AE0585"/>
    <w:rsid w:val="00AF066F"/>
    <w:rsid w:val="00B112FC"/>
    <w:rsid w:val="00B1165A"/>
    <w:rsid w:val="00B6123F"/>
    <w:rsid w:val="00B63095"/>
    <w:rsid w:val="00B713F9"/>
    <w:rsid w:val="00BC3208"/>
    <w:rsid w:val="00BC7F63"/>
    <w:rsid w:val="00BF464A"/>
    <w:rsid w:val="00C20779"/>
    <w:rsid w:val="00C23C89"/>
    <w:rsid w:val="00C358A5"/>
    <w:rsid w:val="00CC1849"/>
    <w:rsid w:val="00CC3E2A"/>
    <w:rsid w:val="00CE6B88"/>
    <w:rsid w:val="00D002AE"/>
    <w:rsid w:val="00D14645"/>
    <w:rsid w:val="00D72291"/>
    <w:rsid w:val="00D8192C"/>
    <w:rsid w:val="00DE1BEE"/>
    <w:rsid w:val="00E311D8"/>
    <w:rsid w:val="00E42270"/>
    <w:rsid w:val="00E45389"/>
    <w:rsid w:val="00E86E5B"/>
    <w:rsid w:val="00EC7073"/>
    <w:rsid w:val="00EC7AE2"/>
    <w:rsid w:val="00ED3B30"/>
    <w:rsid w:val="00EE2DAA"/>
    <w:rsid w:val="00EE6290"/>
    <w:rsid w:val="00F170D4"/>
    <w:rsid w:val="00F23890"/>
    <w:rsid w:val="00F518D0"/>
    <w:rsid w:val="00F74716"/>
    <w:rsid w:val="00F80C7D"/>
    <w:rsid w:val="00F82178"/>
    <w:rsid w:val="00FB266C"/>
    <w:rsid w:val="00FB42D7"/>
    <w:rsid w:val="00FD057F"/>
    <w:rsid w:val="00FD7FD3"/>
    <w:rsid w:val="00FE0C1F"/>
    <w:rsid w:val="00FF0607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41EF"/>
    <w:pPr>
      <w:spacing w:before="240" w:after="240" w:line="360" w:lineRule="auto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jc w:val="both"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6366F7"/>
    <w:pPr>
      <w:keepNext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6366F7"/>
    <w:pPr>
      <w:keepNext/>
      <w:jc w:val="both"/>
      <w:outlineLvl w:val="3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  <w:jc w:val="both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pPr>
      <w:jc w:val="both"/>
    </w:pPr>
    <w:rPr>
      <w:b/>
      <w:sz w:val="28"/>
    </w:rPr>
  </w:style>
  <w:style w:type="paragraph" w:customStyle="1" w:styleId="Headline">
    <w:name w:val="Headline"/>
    <w:basedOn w:val="Standard"/>
    <w:rsid w:val="006454E0"/>
    <w:pPr>
      <w:jc w:val="both"/>
    </w:pPr>
    <w:rPr>
      <w:b/>
      <w:sz w:val="28"/>
    </w:rPr>
  </w:style>
  <w:style w:type="paragraph" w:customStyle="1" w:styleId="Text0">
    <w:name w:val="Text"/>
    <w:basedOn w:val="Standard"/>
    <w:rsid w:val="00F23890"/>
    <w:pPr>
      <w:jc w:val="both"/>
    </w:p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72291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Fett">
    <w:name w:val="Strong"/>
    <w:basedOn w:val="Absatz-Standardschriftart"/>
    <w:uiPriority w:val="22"/>
    <w:qFormat/>
    <w:rsid w:val="00E45389"/>
    <w:rPr>
      <w:b/>
      <w:bCs/>
    </w:rPr>
  </w:style>
  <w:style w:type="character" w:styleId="Kommentarzeichen">
    <w:name w:val="annotation reference"/>
    <w:basedOn w:val="Absatz-Standardschriftart"/>
    <w:rsid w:val="005541E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541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41EF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rsid w:val="005541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541EF"/>
    <w:rPr>
      <w:rFonts w:ascii="Verdana" w:hAnsi="Verdana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41EF"/>
    <w:pPr>
      <w:spacing w:before="240" w:after="240" w:line="360" w:lineRule="auto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jc w:val="both"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6366F7"/>
    <w:pPr>
      <w:keepNext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6366F7"/>
    <w:pPr>
      <w:keepNext/>
      <w:jc w:val="both"/>
      <w:outlineLvl w:val="3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  <w:jc w:val="both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pPr>
      <w:jc w:val="both"/>
    </w:pPr>
    <w:rPr>
      <w:b/>
      <w:sz w:val="28"/>
    </w:rPr>
  </w:style>
  <w:style w:type="paragraph" w:customStyle="1" w:styleId="Headline">
    <w:name w:val="Headline"/>
    <w:basedOn w:val="Standard"/>
    <w:rsid w:val="006454E0"/>
    <w:pPr>
      <w:jc w:val="both"/>
    </w:pPr>
    <w:rPr>
      <w:b/>
      <w:sz w:val="28"/>
    </w:rPr>
  </w:style>
  <w:style w:type="paragraph" w:customStyle="1" w:styleId="Text0">
    <w:name w:val="Text"/>
    <w:basedOn w:val="Standard"/>
    <w:rsid w:val="00F23890"/>
    <w:pPr>
      <w:jc w:val="both"/>
    </w:p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72291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Fett">
    <w:name w:val="Strong"/>
    <w:basedOn w:val="Absatz-Standardschriftart"/>
    <w:uiPriority w:val="22"/>
    <w:qFormat/>
    <w:rsid w:val="00E45389"/>
    <w:rPr>
      <w:b/>
      <w:bCs/>
    </w:rPr>
  </w:style>
  <w:style w:type="character" w:styleId="Kommentarzeichen">
    <w:name w:val="annotation reference"/>
    <w:basedOn w:val="Absatz-Standardschriftart"/>
    <w:rsid w:val="005541E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541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41EF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rsid w:val="005541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541EF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Pennsylvani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thodpark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hilipp.Donnert@methodpar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nologieforum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p%20Software%20AG\Marketing\CD-Logos-Vorlagen\Abteilungsbezogene%20Vorlagen\Marketing\PR\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0</TotalTime>
  <Pages>3</Pages>
  <Words>510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3716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3</cp:revision>
  <cp:lastPrinted>2008-01-18T13:28:00Z</cp:lastPrinted>
  <dcterms:created xsi:type="dcterms:W3CDTF">2014-10-23T12:26:00Z</dcterms:created>
  <dcterms:modified xsi:type="dcterms:W3CDTF">2014-10-23T12:35:00Z</dcterms:modified>
</cp:coreProperties>
</file>