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A39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3AEC1DA3" w14:textId="77777777" w:rsidR="006366F7" w:rsidRPr="000751BE" w:rsidRDefault="006366F7" w:rsidP="006454E0">
      <w:pPr>
        <w:rPr>
          <w:lang w:val="en-US"/>
        </w:rPr>
      </w:pPr>
    </w:p>
    <w:p w14:paraId="0F39C125" w14:textId="631F5B5C" w:rsidR="006366F7" w:rsidRPr="00345705" w:rsidRDefault="0062248F" w:rsidP="00ED1D9A">
      <w:pPr>
        <w:pStyle w:val="berschrift3"/>
        <w:rPr>
          <w:lang w:val="en-US"/>
        </w:rPr>
      </w:pPr>
      <w:r w:rsidRPr="0062248F">
        <w:rPr>
          <w:lang w:val="en-US"/>
        </w:rPr>
        <w:t xml:space="preserve">Continental and Method Park </w:t>
      </w:r>
      <w:r w:rsidR="00A646AB">
        <w:rPr>
          <w:lang w:val="en-US"/>
        </w:rPr>
        <w:t>enter into</w:t>
      </w:r>
      <w:r w:rsidRPr="0062248F">
        <w:rPr>
          <w:lang w:val="en-US"/>
        </w:rPr>
        <w:t xml:space="preserve"> </w:t>
      </w:r>
      <w:r w:rsidR="003F5713">
        <w:rPr>
          <w:lang w:val="en-US"/>
        </w:rPr>
        <w:t xml:space="preserve">a </w:t>
      </w:r>
      <w:r w:rsidRPr="0062248F">
        <w:rPr>
          <w:lang w:val="en-US"/>
        </w:rPr>
        <w:t>framework agreement</w:t>
      </w:r>
    </w:p>
    <w:p w14:paraId="35B3747F" w14:textId="4A4879FC" w:rsidR="00D74C53" w:rsidRPr="003F5713" w:rsidRDefault="003F5713" w:rsidP="003F5713">
      <w:pPr>
        <w:pStyle w:val="berschrift4"/>
      </w:pPr>
      <w:r w:rsidRPr="003F5713">
        <w:t xml:space="preserve">A strengthened </w:t>
      </w:r>
      <w:r w:rsidR="0062248F" w:rsidRPr="003F5713">
        <w:t xml:space="preserve">partnership </w:t>
      </w:r>
    </w:p>
    <w:p w14:paraId="4088EDA0" w14:textId="362F9375" w:rsidR="006454E0" w:rsidRDefault="0062248F" w:rsidP="005D1F5E">
      <w:pPr>
        <w:pStyle w:val="Teaser"/>
      </w:pPr>
      <w:r w:rsidRPr="0062248F">
        <w:t xml:space="preserve">Continental and Method Park </w:t>
      </w:r>
      <w:r w:rsidR="00CC5DA2">
        <w:t>conclude</w:t>
      </w:r>
      <w:r w:rsidRPr="0062248F">
        <w:t xml:space="preserve"> a new framework agreement</w:t>
      </w:r>
      <w:r w:rsidR="00CC5DA2">
        <w:t>.</w:t>
      </w:r>
      <w:r w:rsidRPr="0062248F">
        <w:t xml:space="preserve"> </w:t>
      </w:r>
      <w:r w:rsidR="00CC5DA2">
        <w:t>B</w:t>
      </w:r>
      <w:r w:rsidRPr="0062248F">
        <w:t xml:space="preserve">oth companies consider </w:t>
      </w:r>
      <w:r w:rsidR="00CC5DA2">
        <w:t xml:space="preserve">this </w:t>
      </w:r>
      <w:r w:rsidRPr="0062248F">
        <w:t>a</w:t>
      </w:r>
      <w:r w:rsidR="00CC5DA2">
        <w:t>greement a</w:t>
      </w:r>
      <w:r w:rsidRPr="0062248F">
        <w:t xml:space="preserve"> strong commitment to their cooperation</w:t>
      </w:r>
      <w:r w:rsidR="00A646AB">
        <w:t xml:space="preserve"> since i</w:t>
      </w:r>
      <w:r w:rsidRPr="0062248F">
        <w:t>t covers the entire Method Park portfolio and ensures faster and easier access to the consulting company's services and products</w:t>
      </w:r>
      <w:r w:rsidR="00A646AB">
        <w:t xml:space="preserve"> for</w:t>
      </w:r>
      <w:r w:rsidR="00A646AB" w:rsidRPr="00A646AB">
        <w:t xml:space="preserve"> </w:t>
      </w:r>
      <w:r w:rsidR="00A646AB" w:rsidRPr="0062248F">
        <w:t>Continental</w:t>
      </w:r>
      <w:r w:rsidR="00A646AB">
        <w:t xml:space="preserve">. </w:t>
      </w:r>
    </w:p>
    <w:p w14:paraId="02F561B4" w14:textId="4CE96CC3" w:rsidR="006454E0" w:rsidRDefault="005D1F5E" w:rsidP="005977BC">
      <w:pPr>
        <w:rPr>
          <w:lang w:val="en-US"/>
        </w:rPr>
      </w:pPr>
      <w:r w:rsidRPr="0062248F">
        <w:rPr>
          <w:lang w:val="en-US"/>
        </w:rPr>
        <w:t xml:space="preserve">Erlangen, </w:t>
      </w:r>
      <w:r w:rsidR="000E06EF">
        <w:rPr>
          <w:lang w:val="en-US"/>
        </w:rPr>
        <w:t>May</w:t>
      </w:r>
      <w:r w:rsidR="0062248F" w:rsidRPr="0062248F">
        <w:rPr>
          <w:lang w:val="en-US"/>
        </w:rPr>
        <w:t xml:space="preserve"> 2</w:t>
      </w:r>
      <w:r w:rsidR="000E06EF">
        <w:rPr>
          <w:lang w:val="en-US"/>
        </w:rPr>
        <w:t>0</w:t>
      </w:r>
      <w:r w:rsidRPr="0062248F">
        <w:rPr>
          <w:lang w:val="en-US"/>
        </w:rPr>
        <w:t xml:space="preserve">, </w:t>
      </w:r>
      <w:r w:rsidR="0062248F" w:rsidRPr="0062248F">
        <w:rPr>
          <w:lang w:val="en-US"/>
        </w:rPr>
        <w:t>2020</w:t>
      </w:r>
      <w:r w:rsidR="000E06EF">
        <w:rPr>
          <w:lang w:val="en-US"/>
        </w:rPr>
        <w:t xml:space="preserve"> – </w:t>
      </w:r>
      <w:r w:rsidR="0062248F" w:rsidRPr="0062248F">
        <w:rPr>
          <w:lang w:val="en-US"/>
        </w:rPr>
        <w:t xml:space="preserve">The automotive supplier Continental and the software and systems </w:t>
      </w:r>
      <w:r w:rsidR="00CC5DA2">
        <w:rPr>
          <w:lang w:val="en-US"/>
        </w:rPr>
        <w:t>company</w:t>
      </w:r>
      <w:r w:rsidR="0062248F" w:rsidRPr="0062248F">
        <w:rPr>
          <w:lang w:val="en-US"/>
        </w:rPr>
        <w:t xml:space="preserve"> Method Park </w:t>
      </w:r>
      <w:r w:rsidR="00C7404E">
        <w:rPr>
          <w:lang w:val="en-US"/>
        </w:rPr>
        <w:t>reinforce</w:t>
      </w:r>
      <w:r w:rsidR="0062248F" w:rsidRPr="0062248F">
        <w:rPr>
          <w:lang w:val="en-US"/>
        </w:rPr>
        <w:t xml:space="preserve"> their long-standing cooperation with a new framework agreement. </w:t>
      </w:r>
      <w:r w:rsidR="00C7404E">
        <w:rPr>
          <w:lang w:val="en-US"/>
        </w:rPr>
        <w:t xml:space="preserve">For </w:t>
      </w:r>
      <w:r w:rsidR="00C7404E" w:rsidRPr="0062248F">
        <w:rPr>
          <w:lang w:val="en-US"/>
        </w:rPr>
        <w:t>Continental</w:t>
      </w:r>
      <w:r w:rsidR="00C7404E">
        <w:rPr>
          <w:lang w:val="en-US"/>
        </w:rPr>
        <w:t>,</w:t>
      </w:r>
      <w:r w:rsidR="00C7404E" w:rsidRPr="0062248F">
        <w:rPr>
          <w:lang w:val="en-US"/>
        </w:rPr>
        <w:t xml:space="preserve"> </w:t>
      </w:r>
      <w:r w:rsidR="00C7404E">
        <w:rPr>
          <w:lang w:val="en-US"/>
        </w:rPr>
        <w:t>t</w:t>
      </w:r>
      <w:r w:rsidR="0062248F" w:rsidRPr="0062248F">
        <w:rPr>
          <w:lang w:val="en-US"/>
        </w:rPr>
        <w:t>his agreement ensures easier access to the entire Method Park portfolio</w:t>
      </w:r>
      <w:r w:rsidR="00C7404E">
        <w:rPr>
          <w:lang w:val="en-US"/>
        </w:rPr>
        <w:t>, and in particular</w:t>
      </w:r>
      <w:r w:rsidR="00677243">
        <w:rPr>
          <w:lang w:val="en-US"/>
        </w:rPr>
        <w:t>,</w:t>
      </w:r>
      <w:r w:rsidR="00C7404E">
        <w:rPr>
          <w:lang w:val="en-US"/>
        </w:rPr>
        <w:t xml:space="preserve"> to</w:t>
      </w:r>
      <w:r w:rsidR="0062248F" w:rsidRPr="0062248F">
        <w:rPr>
          <w:lang w:val="en-US"/>
        </w:rPr>
        <w:t xml:space="preserve"> consulting on Automotive SPICE®, support for the challenges of Application Life Cycle Management (ALM</w:t>
      </w:r>
      <w:proofErr w:type="gramStart"/>
      <w:r w:rsidR="0062248F" w:rsidRPr="0062248F">
        <w:rPr>
          <w:lang w:val="en-US"/>
        </w:rPr>
        <w:t>)</w:t>
      </w:r>
      <w:r w:rsidR="00677243">
        <w:rPr>
          <w:lang w:val="en-US"/>
        </w:rPr>
        <w:t>,</w:t>
      </w:r>
      <w:r w:rsidR="0062248F" w:rsidRPr="0062248F">
        <w:rPr>
          <w:lang w:val="en-US"/>
        </w:rPr>
        <w:t xml:space="preserve"> and</w:t>
      </w:r>
      <w:proofErr w:type="gramEnd"/>
      <w:r w:rsidR="0062248F" w:rsidRPr="0062248F">
        <w:rPr>
          <w:lang w:val="en-US"/>
        </w:rPr>
        <w:t xml:space="preserve"> </w:t>
      </w:r>
      <w:r w:rsidR="00C7404E">
        <w:rPr>
          <w:lang w:val="en-US"/>
        </w:rPr>
        <w:t xml:space="preserve">defining </w:t>
      </w:r>
      <w:r w:rsidR="0062248F" w:rsidRPr="0062248F">
        <w:rPr>
          <w:lang w:val="en-US"/>
        </w:rPr>
        <w:t>process</w:t>
      </w:r>
      <w:r w:rsidR="00C7404E">
        <w:rPr>
          <w:lang w:val="en-US"/>
        </w:rPr>
        <w:t>es</w:t>
      </w:r>
      <w:r w:rsidR="0062248F" w:rsidRPr="0062248F">
        <w:rPr>
          <w:lang w:val="en-US"/>
        </w:rPr>
        <w:t xml:space="preserve"> </w:t>
      </w:r>
      <w:r w:rsidR="00C7404E">
        <w:rPr>
          <w:lang w:val="en-US"/>
        </w:rPr>
        <w:t>in</w:t>
      </w:r>
      <w:r w:rsidR="0062248F" w:rsidRPr="0062248F">
        <w:rPr>
          <w:lang w:val="en-US"/>
        </w:rPr>
        <w:t xml:space="preserve"> the process management solution Stages.</w:t>
      </w:r>
    </w:p>
    <w:p w14:paraId="2F780E1A" w14:textId="77777777" w:rsidR="0062248F" w:rsidRPr="0062248F" w:rsidRDefault="0062248F" w:rsidP="0062248F">
      <w:pPr>
        <w:pStyle w:val="berschrift4"/>
      </w:pPr>
      <w:r w:rsidRPr="0062248F">
        <w:t>Acceleration of the ordering process</w:t>
      </w:r>
    </w:p>
    <w:p w14:paraId="2BC1C5ED" w14:textId="4608F923" w:rsidR="0062248F" w:rsidRPr="0062248F" w:rsidRDefault="0062248F" w:rsidP="0062248F">
      <w:pPr>
        <w:rPr>
          <w:lang w:val="en-US"/>
        </w:rPr>
      </w:pPr>
      <w:r w:rsidRPr="0062248F">
        <w:rPr>
          <w:lang w:val="en-US"/>
        </w:rPr>
        <w:t>For both companies, th</w:t>
      </w:r>
      <w:r w:rsidR="008D101F">
        <w:rPr>
          <w:lang w:val="en-US"/>
        </w:rPr>
        <w:t>is</w:t>
      </w:r>
      <w:r w:rsidRPr="0062248F">
        <w:rPr>
          <w:lang w:val="en-US"/>
        </w:rPr>
        <w:t xml:space="preserve"> contract means even more stability and price continuity. Method Park is particularly </w:t>
      </w:r>
      <w:r w:rsidR="008D101F">
        <w:rPr>
          <w:lang w:val="en-US"/>
        </w:rPr>
        <w:t>happy</w:t>
      </w:r>
      <w:r w:rsidRPr="0062248F">
        <w:rPr>
          <w:lang w:val="en-US"/>
        </w:rPr>
        <w:t xml:space="preserve"> about the acceleration of the ordering process: "We are pleased that we </w:t>
      </w:r>
      <w:r w:rsidR="006B6CB3" w:rsidRPr="0062248F">
        <w:rPr>
          <w:lang w:val="en-US"/>
        </w:rPr>
        <w:t xml:space="preserve">now </w:t>
      </w:r>
      <w:r w:rsidRPr="0062248F">
        <w:rPr>
          <w:lang w:val="en-US"/>
        </w:rPr>
        <w:t xml:space="preserve">can </w:t>
      </w:r>
      <w:r w:rsidR="006B6CB3">
        <w:rPr>
          <w:lang w:val="en-US"/>
        </w:rPr>
        <w:t>support</w:t>
      </w:r>
      <w:r w:rsidRPr="0062248F">
        <w:rPr>
          <w:lang w:val="en-US"/>
        </w:rPr>
        <w:t xml:space="preserve"> the various departments at Continental</w:t>
      </w:r>
      <w:r w:rsidR="006B6CB3" w:rsidRPr="006B6CB3">
        <w:rPr>
          <w:lang w:val="en-US"/>
        </w:rPr>
        <w:t xml:space="preserve"> </w:t>
      </w:r>
      <w:r w:rsidR="006B6CB3" w:rsidRPr="0062248F">
        <w:rPr>
          <w:lang w:val="en-US"/>
        </w:rPr>
        <w:t xml:space="preserve">even faster and </w:t>
      </w:r>
      <w:r w:rsidR="006B6CB3">
        <w:rPr>
          <w:lang w:val="en-US"/>
        </w:rPr>
        <w:t>easier</w:t>
      </w:r>
      <w:r w:rsidRPr="0062248F">
        <w:rPr>
          <w:lang w:val="en-US"/>
        </w:rPr>
        <w:t xml:space="preserve">," emphasizes Michael Landwehr, authorized </w:t>
      </w:r>
      <w:r w:rsidR="00CC5DA2">
        <w:rPr>
          <w:lang w:val="en-US"/>
        </w:rPr>
        <w:t>representative</w:t>
      </w:r>
      <w:r w:rsidRPr="0062248F">
        <w:rPr>
          <w:lang w:val="en-US"/>
        </w:rPr>
        <w:t xml:space="preserve"> at Method Park.</w:t>
      </w:r>
    </w:p>
    <w:p w14:paraId="43D2DDB4" w14:textId="0921DD88" w:rsidR="0062248F" w:rsidRPr="0062248F" w:rsidRDefault="0062248F" w:rsidP="0062248F">
      <w:pPr>
        <w:rPr>
          <w:lang w:val="en-US"/>
        </w:rPr>
      </w:pPr>
      <w:r w:rsidRPr="0062248F">
        <w:rPr>
          <w:lang w:val="en-US"/>
        </w:rPr>
        <w:t>The new contract is valid for three years</w:t>
      </w:r>
      <w:r w:rsidR="008D101F" w:rsidRPr="008D101F">
        <w:rPr>
          <w:lang w:val="en-US"/>
        </w:rPr>
        <w:t xml:space="preserve"> </w:t>
      </w:r>
      <w:r w:rsidR="008D101F">
        <w:rPr>
          <w:lang w:val="en-US"/>
        </w:rPr>
        <w:t>with immediate effect</w:t>
      </w:r>
      <w:r w:rsidR="006B6CB3">
        <w:rPr>
          <w:lang w:val="en-US"/>
        </w:rPr>
        <w:t>,</w:t>
      </w:r>
      <w:r w:rsidR="008D101F">
        <w:rPr>
          <w:lang w:val="en-US"/>
        </w:rPr>
        <w:t xml:space="preserve"> cover</w:t>
      </w:r>
      <w:r w:rsidR="006B6CB3">
        <w:rPr>
          <w:lang w:val="en-US"/>
        </w:rPr>
        <w:t>ing</w:t>
      </w:r>
      <w:r w:rsidRPr="0062248F">
        <w:rPr>
          <w:lang w:val="en-US"/>
        </w:rPr>
        <w:t xml:space="preserve"> Continental </w:t>
      </w:r>
      <w:r w:rsidR="006B6CB3">
        <w:rPr>
          <w:lang w:val="en-US"/>
        </w:rPr>
        <w:t>and</w:t>
      </w:r>
      <w:r w:rsidR="008D101F">
        <w:rPr>
          <w:lang w:val="en-US"/>
        </w:rPr>
        <w:t xml:space="preserve"> all</w:t>
      </w:r>
      <w:r w:rsidRPr="0062248F">
        <w:rPr>
          <w:lang w:val="en-US"/>
        </w:rPr>
        <w:t xml:space="preserve"> affiliated companies.</w:t>
      </w:r>
    </w:p>
    <w:p w14:paraId="0B901C9C" w14:textId="1F546D9B" w:rsidR="0062248F" w:rsidRPr="0062248F" w:rsidRDefault="00530A23" w:rsidP="0062248F">
      <w:pPr>
        <w:pStyle w:val="berschrift4"/>
      </w:pPr>
      <w:r>
        <w:lastRenderedPageBreak/>
        <w:t>Worldwide s</w:t>
      </w:r>
      <w:r w:rsidR="0062248F" w:rsidRPr="0062248F">
        <w:t xml:space="preserve">upport </w:t>
      </w:r>
    </w:p>
    <w:p w14:paraId="03776444" w14:textId="08B3F968" w:rsidR="0062248F" w:rsidRPr="0062248F" w:rsidRDefault="0062248F" w:rsidP="0062248F">
      <w:pPr>
        <w:rPr>
          <w:lang w:val="en-US"/>
        </w:rPr>
      </w:pPr>
      <w:r w:rsidRPr="0062248F">
        <w:rPr>
          <w:lang w:val="en-US"/>
        </w:rPr>
        <w:t xml:space="preserve">Continental </w:t>
      </w:r>
      <w:r w:rsidR="00530A23">
        <w:rPr>
          <w:lang w:val="en-US"/>
        </w:rPr>
        <w:t>holds</w:t>
      </w:r>
      <w:r w:rsidRPr="0062248F">
        <w:rPr>
          <w:lang w:val="en-US"/>
        </w:rPr>
        <w:t xml:space="preserve"> a company license </w:t>
      </w:r>
      <w:r w:rsidR="00530A23">
        <w:rPr>
          <w:lang w:val="en-US"/>
        </w:rPr>
        <w:t>of</w:t>
      </w:r>
      <w:r w:rsidRPr="0062248F">
        <w:rPr>
          <w:lang w:val="en-US"/>
        </w:rPr>
        <w:t xml:space="preserve"> the process management tool Stages, a </w:t>
      </w:r>
      <w:r w:rsidR="00CC5DA2">
        <w:rPr>
          <w:lang w:val="en-US"/>
        </w:rPr>
        <w:t>solution</w:t>
      </w:r>
      <w:r w:rsidRPr="0062248F">
        <w:rPr>
          <w:lang w:val="en-US"/>
        </w:rPr>
        <w:t xml:space="preserve"> develope</w:t>
      </w:r>
      <w:r w:rsidR="00CC5DA2">
        <w:rPr>
          <w:lang w:val="en-US"/>
        </w:rPr>
        <w:t>d</w:t>
      </w:r>
      <w:r w:rsidRPr="0062248F">
        <w:rPr>
          <w:lang w:val="en-US"/>
        </w:rPr>
        <w:t xml:space="preserve"> </w:t>
      </w:r>
      <w:r w:rsidR="00CC5DA2">
        <w:rPr>
          <w:lang w:val="en-US"/>
        </w:rPr>
        <w:t>by</w:t>
      </w:r>
      <w:r w:rsidRPr="0062248F">
        <w:rPr>
          <w:lang w:val="en-US"/>
        </w:rPr>
        <w:t xml:space="preserve"> Method Park. </w:t>
      </w:r>
      <w:r w:rsidR="00530A23">
        <w:rPr>
          <w:lang w:val="en-US"/>
        </w:rPr>
        <w:t>W</w:t>
      </w:r>
      <w:r w:rsidR="00530A23" w:rsidRPr="0062248F">
        <w:rPr>
          <w:lang w:val="en-US"/>
        </w:rPr>
        <w:t>orldwide</w:t>
      </w:r>
      <w:r w:rsidR="00530A23">
        <w:rPr>
          <w:lang w:val="en-US"/>
        </w:rPr>
        <w:t>,</w:t>
      </w:r>
      <w:r w:rsidR="00530A23" w:rsidRPr="0062248F">
        <w:rPr>
          <w:lang w:val="en-US"/>
        </w:rPr>
        <w:t xml:space="preserve"> </w:t>
      </w:r>
      <w:r w:rsidR="00530A23">
        <w:rPr>
          <w:lang w:val="en-US"/>
        </w:rPr>
        <w:t>over</w:t>
      </w:r>
      <w:r w:rsidRPr="0062248F">
        <w:rPr>
          <w:lang w:val="en-US"/>
        </w:rPr>
        <w:t xml:space="preserve"> 14,000 </w:t>
      </w:r>
      <w:r w:rsidR="00AA0239">
        <w:rPr>
          <w:lang w:val="en-US"/>
        </w:rPr>
        <w:t>employees</w:t>
      </w:r>
      <w:r w:rsidRPr="0062248F">
        <w:rPr>
          <w:lang w:val="en-US"/>
        </w:rPr>
        <w:t xml:space="preserve"> at Continental </w:t>
      </w:r>
      <w:r w:rsidR="00AA0239">
        <w:rPr>
          <w:lang w:val="en-US"/>
        </w:rPr>
        <w:t>use</w:t>
      </w:r>
      <w:r w:rsidRPr="0062248F">
        <w:rPr>
          <w:lang w:val="en-US"/>
        </w:rPr>
        <w:t xml:space="preserve"> this tool to define, model</w:t>
      </w:r>
      <w:r w:rsidR="00CC5DA2">
        <w:rPr>
          <w:lang w:val="en-US"/>
        </w:rPr>
        <w:t>,</w:t>
      </w:r>
      <w:r w:rsidRPr="0062248F">
        <w:rPr>
          <w:lang w:val="en-US"/>
        </w:rPr>
        <w:t xml:space="preserve"> and implement processes. Method Park will continue to support them at Continental's locations in Germany</w:t>
      </w:r>
      <w:r w:rsidR="00CC5AEA">
        <w:rPr>
          <w:lang w:val="en-US"/>
        </w:rPr>
        <w:t>,</w:t>
      </w:r>
      <w:r w:rsidRPr="0062248F">
        <w:rPr>
          <w:lang w:val="en-US"/>
        </w:rPr>
        <w:t xml:space="preserve"> Eastern Europe, India</w:t>
      </w:r>
      <w:r w:rsidR="00CC5DA2">
        <w:rPr>
          <w:lang w:val="en-US"/>
        </w:rPr>
        <w:t>,</w:t>
      </w:r>
      <w:r w:rsidRPr="0062248F">
        <w:rPr>
          <w:lang w:val="en-US"/>
        </w:rPr>
        <w:t xml:space="preserve"> and the US.</w:t>
      </w:r>
    </w:p>
    <w:p w14:paraId="33A85AE1" w14:textId="115D26F5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0E06EF">
        <w:rPr>
          <w:i/>
          <w:lang w:val="en-US"/>
        </w:rPr>
        <w:t>1.689</w:t>
      </w:r>
    </w:p>
    <w:p w14:paraId="5CB33BDC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60A85F85" w14:textId="4D184AD0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 w:rsidR="00F71948"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 w:rsidR="00C5023C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Park’s portfolio includes consulting and engineering services, a comprehensive training program</w:t>
      </w:r>
      <w:r w:rsidR="006B6CB3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“Stages”.</w:t>
      </w:r>
      <w:r w:rsidR="00C5023C">
        <w:rPr>
          <w:rFonts w:eastAsia="Calibri"/>
          <w:b w:val="0"/>
          <w:sz w:val="20"/>
          <w:lang w:val="en-US"/>
        </w:rPr>
        <w:t xml:space="preserve"> </w:t>
      </w:r>
      <w:r w:rsidRPr="006B192A">
        <w:rPr>
          <w:rFonts w:eastAsia="Calibri"/>
          <w:b w:val="0"/>
          <w:sz w:val="20"/>
          <w:lang w:val="en-US"/>
        </w:rPr>
        <w:t>Method Park was founded in 2001. On a worldwide basis, the company has supported and coached its customers on process optimization, compliance to industry-specific standards</w:t>
      </w:r>
      <w:r w:rsidR="006B6CB3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legal regulations, as well as the management of projects, products</w:t>
      </w:r>
      <w:r w:rsidR="00C5023C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quality assurance. Method Park offers a practice-based training program on all current topics </w:t>
      </w:r>
      <w:r w:rsidR="00C5023C">
        <w:rPr>
          <w:rFonts w:eastAsia="Calibri"/>
          <w:b w:val="0"/>
          <w:sz w:val="20"/>
          <w:lang w:val="en-US"/>
        </w:rPr>
        <w:t>around</w:t>
      </w:r>
      <w:r w:rsidRPr="006B192A">
        <w:rPr>
          <w:rFonts w:eastAsia="Calibri"/>
          <w:b w:val="0"/>
          <w:sz w:val="20"/>
          <w:lang w:val="en-US"/>
        </w:rPr>
        <w:t xml:space="preserve"> Software &amp; Systems Engineering. With “Stages”, Method Park offers a model-based process management tool, which supports its users on the definition, communication</w:t>
      </w:r>
      <w:r w:rsidR="006B6CB3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application of complex processes, particularly in the engineering environment – globally, beyond organizational borders and always in compliance with various industry-specific standards.</w:t>
      </w:r>
      <w:r w:rsidR="00C5023C">
        <w:rPr>
          <w:rFonts w:eastAsia="Calibri"/>
          <w:b w:val="0"/>
          <w:sz w:val="20"/>
          <w:lang w:val="en-US"/>
        </w:rPr>
        <w:t xml:space="preserve"> </w:t>
      </w:r>
      <w:r w:rsidRPr="006B192A">
        <w:rPr>
          <w:rFonts w:eastAsia="Calibri"/>
          <w:b w:val="0"/>
          <w:sz w:val="20"/>
          <w:lang w:val="en-US"/>
        </w:rPr>
        <w:t xml:space="preserve">With around 200 employees, the company group </w:t>
      </w:r>
      <w:proofErr w:type="gramStart"/>
      <w:r w:rsidR="00C5023C">
        <w:rPr>
          <w:rFonts w:eastAsia="Calibri"/>
          <w:b w:val="0"/>
          <w:sz w:val="20"/>
          <w:lang w:val="en-US"/>
        </w:rPr>
        <w:t>is located</w:t>
      </w:r>
      <w:r w:rsidRPr="006B192A">
        <w:rPr>
          <w:rFonts w:eastAsia="Calibri"/>
          <w:b w:val="0"/>
          <w:sz w:val="20"/>
          <w:lang w:val="en-US"/>
        </w:rPr>
        <w:t xml:space="preserve"> in</w:t>
      </w:r>
      <w:proofErr w:type="gramEnd"/>
      <w:r w:rsidRPr="006B192A">
        <w:rPr>
          <w:rFonts w:eastAsia="Calibri"/>
          <w:b w:val="0"/>
          <w:sz w:val="20"/>
          <w:lang w:val="en-US"/>
        </w:rPr>
        <w:t xml:space="preserve"> Erlangen, Frankfurt on the Main, Hamburg, Munich</w:t>
      </w:r>
      <w:r w:rsidR="00C5023C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Stuttgart as well as in Detroit, Miami</w:t>
      </w:r>
      <w:r w:rsidR="006B6CB3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Pittsburgh in the US</w:t>
      </w:r>
      <w:r w:rsidR="00C5023C">
        <w:rPr>
          <w:rFonts w:eastAsia="Calibri"/>
          <w:b w:val="0"/>
          <w:sz w:val="20"/>
          <w:lang w:val="en-US"/>
        </w:rPr>
        <w:t>, and generated an annual turnover of 21 million euros in 2019.</w:t>
      </w:r>
    </w:p>
    <w:p w14:paraId="366549A9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</w:p>
    <w:p w14:paraId="66C7A8CA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14A349C4" w14:textId="6BEFFE0E" w:rsidR="00A5023A" w:rsidRPr="007C1C12" w:rsidRDefault="000E06EF" w:rsidP="00A5023A">
      <w:pPr>
        <w:pStyle w:val="BoilerplateText"/>
        <w:rPr>
          <w:lang w:val="en-US"/>
        </w:rPr>
      </w:pPr>
      <w:r>
        <w:rPr>
          <w:lang w:val="en-US"/>
        </w:rPr>
        <w:t xml:space="preserve">Michael Landwehr, Authorized </w:t>
      </w:r>
      <w:r w:rsidR="00863B41">
        <w:rPr>
          <w:lang w:val="en-US"/>
        </w:rPr>
        <w:t>Representative</w:t>
      </w:r>
      <w:bookmarkStart w:id="0" w:name="_GoBack"/>
      <w:bookmarkEnd w:id="0"/>
      <w:r w:rsidR="00A5023A" w:rsidRPr="00936C08">
        <w:rPr>
          <w:lang w:val="en-US"/>
        </w:rPr>
        <w:br/>
        <w:t xml:space="preserve">Method Park </w:t>
      </w:r>
      <w:r>
        <w:rPr>
          <w:lang w:val="en-US"/>
        </w:rPr>
        <w:t>Consulting GmbH</w:t>
      </w:r>
      <w:r w:rsidR="00A5023A" w:rsidRPr="00936C08">
        <w:rPr>
          <w:lang w:val="en-US"/>
        </w:rPr>
        <w:t xml:space="preserve">, </w:t>
      </w:r>
      <w:proofErr w:type="spellStart"/>
      <w:r w:rsidR="00A5023A" w:rsidRPr="00936C08">
        <w:rPr>
          <w:lang w:val="en-US"/>
        </w:rPr>
        <w:t>Wetterkreuz</w:t>
      </w:r>
      <w:proofErr w:type="spellEnd"/>
      <w:r w:rsidR="00A5023A" w:rsidRPr="00936C08">
        <w:rPr>
          <w:lang w:val="en-US"/>
        </w:rPr>
        <w:t xml:space="preserve"> 19a, 91058 Erlangen, Germany</w:t>
      </w:r>
      <w:r w:rsidR="00A5023A" w:rsidRPr="00936C08">
        <w:rPr>
          <w:lang w:val="en-US"/>
        </w:rPr>
        <w:br/>
      </w:r>
      <w:hyperlink r:id="rId6" w:history="1">
        <w:r w:rsidRPr="0006408E">
          <w:rPr>
            <w:rStyle w:val="Hyperlink"/>
            <w:lang w:val="en-US"/>
          </w:rPr>
          <w:t>presse@methodpark.de</w:t>
        </w:r>
      </w:hyperlink>
      <w:r w:rsidR="00A5023A" w:rsidRPr="00936C08">
        <w:rPr>
          <w:lang w:val="en-US"/>
        </w:rPr>
        <w:t xml:space="preserve"> </w:t>
      </w:r>
      <w:r w:rsidR="00A5023A"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sectPr w:rsidR="00A5023A" w:rsidRPr="007C1C12" w:rsidSect="005D1F5E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0C29" w14:textId="77777777" w:rsidR="00893C04" w:rsidRDefault="00893C04">
      <w:r>
        <w:separator/>
      </w:r>
    </w:p>
  </w:endnote>
  <w:endnote w:type="continuationSeparator" w:id="0">
    <w:p w14:paraId="45C1D528" w14:textId="77777777" w:rsidR="00893C04" w:rsidRDefault="008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5516" w14:textId="77777777" w:rsidR="00893C04" w:rsidRDefault="00893C04">
      <w:r>
        <w:separator/>
      </w:r>
    </w:p>
  </w:footnote>
  <w:footnote w:type="continuationSeparator" w:id="0">
    <w:p w14:paraId="5CB579FF" w14:textId="77777777" w:rsidR="00893C04" w:rsidRDefault="0089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913C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0DCFAFB" wp14:editId="08951B7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iJTEwMTEwsLAzMjQyUdpeDU4uLM/DyQAsNaAMnNB5csAAAA"/>
  </w:docVars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E06EF"/>
    <w:rsid w:val="000F681C"/>
    <w:rsid w:val="001657C3"/>
    <w:rsid w:val="00167806"/>
    <w:rsid w:val="001A121D"/>
    <w:rsid w:val="001B0909"/>
    <w:rsid w:val="001B21B0"/>
    <w:rsid w:val="001B7EB4"/>
    <w:rsid w:val="001C5613"/>
    <w:rsid w:val="002230FC"/>
    <w:rsid w:val="002260F7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5705"/>
    <w:rsid w:val="003460E6"/>
    <w:rsid w:val="00355F75"/>
    <w:rsid w:val="00363B18"/>
    <w:rsid w:val="00374A1E"/>
    <w:rsid w:val="00374ABF"/>
    <w:rsid w:val="00394329"/>
    <w:rsid w:val="003A74B7"/>
    <w:rsid w:val="003E030F"/>
    <w:rsid w:val="003F2D2C"/>
    <w:rsid w:val="003F5713"/>
    <w:rsid w:val="003F7A8A"/>
    <w:rsid w:val="004019E6"/>
    <w:rsid w:val="00411FAE"/>
    <w:rsid w:val="00425776"/>
    <w:rsid w:val="00443C2A"/>
    <w:rsid w:val="004629DF"/>
    <w:rsid w:val="00465FC1"/>
    <w:rsid w:val="00487279"/>
    <w:rsid w:val="004D2127"/>
    <w:rsid w:val="004D3A09"/>
    <w:rsid w:val="00505DB1"/>
    <w:rsid w:val="00513937"/>
    <w:rsid w:val="005300BF"/>
    <w:rsid w:val="00530A23"/>
    <w:rsid w:val="005977BC"/>
    <w:rsid w:val="005D1F5E"/>
    <w:rsid w:val="005D5BC8"/>
    <w:rsid w:val="00604D1C"/>
    <w:rsid w:val="00614CAF"/>
    <w:rsid w:val="0062248F"/>
    <w:rsid w:val="006366F7"/>
    <w:rsid w:val="006454E0"/>
    <w:rsid w:val="00677243"/>
    <w:rsid w:val="006835F9"/>
    <w:rsid w:val="006B192A"/>
    <w:rsid w:val="006B6016"/>
    <w:rsid w:val="006B6CB3"/>
    <w:rsid w:val="007404FE"/>
    <w:rsid w:val="00783E29"/>
    <w:rsid w:val="007C7D0F"/>
    <w:rsid w:val="007C7FC3"/>
    <w:rsid w:val="007D3091"/>
    <w:rsid w:val="0080565D"/>
    <w:rsid w:val="00813DB0"/>
    <w:rsid w:val="008379C7"/>
    <w:rsid w:val="00863B41"/>
    <w:rsid w:val="00893C04"/>
    <w:rsid w:val="0089645C"/>
    <w:rsid w:val="008D101F"/>
    <w:rsid w:val="00933360"/>
    <w:rsid w:val="00936C08"/>
    <w:rsid w:val="009617B7"/>
    <w:rsid w:val="00973582"/>
    <w:rsid w:val="00980A68"/>
    <w:rsid w:val="009A18B2"/>
    <w:rsid w:val="009B30C0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646AB"/>
    <w:rsid w:val="00A70C04"/>
    <w:rsid w:val="00A81924"/>
    <w:rsid w:val="00AA0239"/>
    <w:rsid w:val="00AA673C"/>
    <w:rsid w:val="00AA6789"/>
    <w:rsid w:val="00AD02B2"/>
    <w:rsid w:val="00AE0585"/>
    <w:rsid w:val="00AF066F"/>
    <w:rsid w:val="00B112FC"/>
    <w:rsid w:val="00B1165A"/>
    <w:rsid w:val="00B142DB"/>
    <w:rsid w:val="00B16EFE"/>
    <w:rsid w:val="00B30D0E"/>
    <w:rsid w:val="00B6123F"/>
    <w:rsid w:val="00B63095"/>
    <w:rsid w:val="00BC3208"/>
    <w:rsid w:val="00BC7F63"/>
    <w:rsid w:val="00BD0781"/>
    <w:rsid w:val="00BF464A"/>
    <w:rsid w:val="00C06F5A"/>
    <w:rsid w:val="00C20779"/>
    <w:rsid w:val="00C23C89"/>
    <w:rsid w:val="00C358A5"/>
    <w:rsid w:val="00C5023C"/>
    <w:rsid w:val="00C7404E"/>
    <w:rsid w:val="00CC3E2A"/>
    <w:rsid w:val="00CC5AEA"/>
    <w:rsid w:val="00CC5DA2"/>
    <w:rsid w:val="00CE6B88"/>
    <w:rsid w:val="00D002AE"/>
    <w:rsid w:val="00D14645"/>
    <w:rsid w:val="00D74C53"/>
    <w:rsid w:val="00D75093"/>
    <w:rsid w:val="00DA3BF3"/>
    <w:rsid w:val="00DD5282"/>
    <w:rsid w:val="00DE1BEE"/>
    <w:rsid w:val="00E16A62"/>
    <w:rsid w:val="00E751DD"/>
    <w:rsid w:val="00E86E5B"/>
    <w:rsid w:val="00EC7073"/>
    <w:rsid w:val="00EC7AE2"/>
    <w:rsid w:val="00ED1D9A"/>
    <w:rsid w:val="00ED3B30"/>
    <w:rsid w:val="00EE168B"/>
    <w:rsid w:val="00EE2DAA"/>
    <w:rsid w:val="00EE6290"/>
    <w:rsid w:val="00F23890"/>
    <w:rsid w:val="00F2554B"/>
    <w:rsid w:val="00F518D0"/>
    <w:rsid w:val="00F53E25"/>
    <w:rsid w:val="00F71948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D30F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3286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2020-05-20T10:14:00Z</cp:lastPrinted>
  <dcterms:created xsi:type="dcterms:W3CDTF">2020-05-20T09:48:00Z</dcterms:created>
  <dcterms:modified xsi:type="dcterms:W3CDTF">2020-05-20T10:14:00Z</dcterms:modified>
</cp:coreProperties>
</file>